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7E" w:rsidRPr="007C3FC2" w:rsidRDefault="007C3FC2" w:rsidP="007C3FC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«</w:t>
      </w:r>
      <w:r w:rsidR="00C57575" w:rsidRPr="007C3FC2">
        <w:rPr>
          <w:bCs w:val="0"/>
          <w:color w:val="000000" w:themeColor="text1"/>
          <w:sz w:val="28"/>
          <w:szCs w:val="28"/>
        </w:rPr>
        <w:t>Применение современных педагогических технологий на уроках в начальной школе</w:t>
      </w:r>
      <w:r w:rsidR="00C57575" w:rsidRPr="007C3FC2">
        <w:rPr>
          <w:color w:val="000000" w:themeColor="text1"/>
          <w:sz w:val="28"/>
          <w:szCs w:val="28"/>
          <w:shd w:val="clear" w:color="auto" w:fill="FFFFFF"/>
        </w:rPr>
        <w:t> в условиях реализации ФГОС</w:t>
      </w:r>
      <w:r w:rsidR="00C57575" w:rsidRPr="007C3FC2">
        <w:rPr>
          <w:bCs w:val="0"/>
          <w:color w:val="000000" w:themeColor="text1"/>
          <w:sz w:val="28"/>
          <w:szCs w:val="28"/>
        </w:rPr>
        <w:t>»</w:t>
      </w:r>
    </w:p>
    <w:p w:rsidR="007C3FC2" w:rsidRDefault="007C3FC2" w:rsidP="007C3FC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9B7310" w:rsidRPr="007C3FC2" w:rsidRDefault="009B7310" w:rsidP="007C3F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7C3FC2">
        <w:rPr>
          <w:rFonts w:ascii="Times New Roman" w:hAnsi="Times New Roman" w:cs="Times New Roman"/>
          <w:b/>
          <w:color w:val="000000"/>
          <w:sz w:val="28"/>
          <w:szCs w:val="28"/>
        </w:rPr>
        <w:t>Цель нового образования</w:t>
      </w:r>
      <w:r w:rsidR="007C3FC2" w:rsidRPr="007C3FC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C3FC2" w:rsidRPr="007C3FC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формировать не только знания, но и развивать умения:</w:t>
      </w:r>
    </w:p>
    <w:p w:rsidR="009B7310" w:rsidRPr="007C3FC2" w:rsidRDefault="009B7310" w:rsidP="007C3F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ставить цель и добиваться ее;</w:t>
      </w:r>
    </w:p>
    <w:p w:rsidR="009B7310" w:rsidRPr="007C3FC2" w:rsidRDefault="009B7310" w:rsidP="007C3F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самостоятельно добывать и применять знания;</w:t>
      </w:r>
    </w:p>
    <w:p w:rsidR="009B7310" w:rsidRPr="007C3FC2" w:rsidRDefault="009B7310" w:rsidP="007C3F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составлять план своих действий и самостоятельно оценивать их последствия;</w:t>
      </w:r>
    </w:p>
    <w:p w:rsidR="009B7310" w:rsidRPr="007C3FC2" w:rsidRDefault="009B7310" w:rsidP="007C3F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задавать вопросы; </w:t>
      </w:r>
    </w:p>
    <w:p w:rsidR="009B7310" w:rsidRPr="007C3FC2" w:rsidRDefault="009B7310" w:rsidP="007C3F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ясно выражать свои мысли; </w:t>
      </w:r>
    </w:p>
    <w:p w:rsidR="009B7310" w:rsidRPr="007C3FC2" w:rsidRDefault="009B7310" w:rsidP="007C3F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заботиться о других, быть нравственным человеком;</w:t>
      </w:r>
    </w:p>
    <w:p w:rsidR="009B7310" w:rsidRPr="007C3FC2" w:rsidRDefault="009B7310" w:rsidP="007C3FC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сохранять и укреплять своё здоровье.</w:t>
      </w:r>
    </w:p>
    <w:p w:rsidR="00A10A77" w:rsidRDefault="008C7C07" w:rsidP="007C3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C3FC2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Поскольку в современной начальной школе на первое место выходит личность ребенка и его деятельность, то среди приоритетных технологий, удовлетворяющих требованиям ФГОС, можно выделить </w:t>
      </w:r>
      <w:r w:rsidR="009B7310" w:rsidRPr="007C3FC2">
        <w:rPr>
          <w:rFonts w:ascii="Times New Roman" w:hAnsi="Times New Roman" w:cs="Times New Roman"/>
          <w:color w:val="000000"/>
          <w:sz w:val="28"/>
          <w:szCs w:val="28"/>
        </w:rPr>
        <w:t>технологии </w:t>
      </w:r>
      <w:r w:rsidR="009B7310" w:rsidRPr="007C3F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личностно-ориентированного развивающего</w:t>
      </w:r>
      <w:r w:rsidR="009B7310" w:rsidRPr="007C3FC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9B7310" w:rsidRPr="007C3FC2">
        <w:rPr>
          <w:rFonts w:ascii="Times New Roman" w:hAnsi="Times New Roman" w:cs="Times New Roman"/>
          <w:color w:val="000000"/>
          <w:sz w:val="28"/>
          <w:szCs w:val="28"/>
        </w:rPr>
        <w:t>образования на основе </w:t>
      </w:r>
      <w:r w:rsidR="009B7310" w:rsidRPr="007C3F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системно-</w:t>
      </w:r>
      <w:proofErr w:type="spellStart"/>
      <w:r w:rsidR="009B7310" w:rsidRPr="007C3F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деятельностного</w:t>
      </w:r>
      <w:proofErr w:type="spellEnd"/>
      <w:r w:rsidR="009B7310" w:rsidRPr="007C3F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подхода.</w:t>
      </w:r>
    </w:p>
    <w:p w:rsidR="007C3FC2" w:rsidRPr="007C3FC2" w:rsidRDefault="007C3FC2" w:rsidP="007C3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0A77" w:rsidRPr="007C3FC2" w:rsidRDefault="004422C2" w:rsidP="007C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7C3FC2">
        <w:rPr>
          <w:b/>
          <w:color w:val="000000" w:themeColor="text1"/>
          <w:sz w:val="28"/>
          <w:szCs w:val="28"/>
        </w:rPr>
        <w:t xml:space="preserve">1. </w:t>
      </w:r>
      <w:r w:rsidRPr="007C3FC2">
        <w:rPr>
          <w:b/>
          <w:color w:val="000000" w:themeColor="text1"/>
          <w:sz w:val="28"/>
          <w:szCs w:val="28"/>
          <w:u w:val="single"/>
        </w:rPr>
        <w:t>Технологии проблемного обучения.</w:t>
      </w:r>
    </w:p>
    <w:p w:rsidR="00A10A77" w:rsidRPr="007C3FC2" w:rsidRDefault="00A10A77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Её</w:t>
      </w:r>
      <w:r w:rsidRPr="007C3FC2">
        <w:rPr>
          <w:b/>
          <w:bCs/>
          <w:color w:val="000000" w:themeColor="text1"/>
          <w:sz w:val="28"/>
          <w:szCs w:val="28"/>
        </w:rPr>
        <w:t> </w:t>
      </w:r>
      <w:r w:rsidRPr="007C3FC2">
        <w:rPr>
          <w:color w:val="000000" w:themeColor="text1"/>
          <w:sz w:val="28"/>
          <w:szCs w:val="28"/>
        </w:rPr>
        <w:t>актуальность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</w:t>
      </w:r>
    </w:p>
    <w:p w:rsidR="00A10A77" w:rsidRPr="007C3FC2" w:rsidRDefault="00A10A77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 xml:space="preserve">Эта технология </w:t>
      </w:r>
      <w:r w:rsidR="007C3FC2" w:rsidRPr="007C3FC2">
        <w:rPr>
          <w:color w:val="000000" w:themeColor="text1"/>
          <w:sz w:val="28"/>
          <w:szCs w:val="28"/>
        </w:rPr>
        <w:t>позволяет построить любой урок</w:t>
      </w:r>
      <w:r w:rsidRPr="007C3FC2">
        <w:rPr>
          <w:color w:val="000000" w:themeColor="text1"/>
          <w:sz w:val="28"/>
          <w:szCs w:val="28"/>
        </w:rPr>
        <w:t>, где ученики не остаются пассивными слушателями и исполнителями, а превращаются в активных исследователей учебных проблем. Учебная деятельность становится творческой. Дети лучше усваивают не то, что получат в готовом виде, а то, что открыли сами. Технология проблемного обучения универсальна, так как применима к любому предметному содержанию и на любой ступени обучения.</w:t>
      </w:r>
    </w:p>
    <w:p w:rsidR="004422C2" w:rsidRPr="007C3FC2" w:rsidRDefault="004422C2" w:rsidP="007C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 xml:space="preserve">Одним </w:t>
      </w:r>
      <w:r w:rsidR="007C3FC2" w:rsidRPr="007C3FC2">
        <w:rPr>
          <w:color w:val="000000" w:themeColor="text1"/>
          <w:sz w:val="28"/>
          <w:szCs w:val="28"/>
        </w:rPr>
        <w:t>из важных этапов на уроке считается</w:t>
      </w:r>
      <w:r w:rsidRPr="007C3FC2">
        <w:rPr>
          <w:color w:val="000000" w:themeColor="text1"/>
          <w:sz w:val="28"/>
          <w:szCs w:val="28"/>
        </w:rPr>
        <w:t xml:space="preserve"> этап мотивации учащихся к деятельности на уроке. Дети должны удивиться, пойти вперёд, а, столкнувшись с проблемным вопросом, с проблемной ситуацией, захотеть решить проблему. </w:t>
      </w:r>
    </w:p>
    <w:p w:rsidR="004422C2" w:rsidRPr="007C3FC2" w:rsidRDefault="004422C2" w:rsidP="007C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7C3FC2">
        <w:rPr>
          <w:b/>
          <w:color w:val="000000" w:themeColor="text1"/>
          <w:sz w:val="28"/>
          <w:szCs w:val="28"/>
          <w:u w:val="single"/>
        </w:rPr>
        <w:t>2.  Игровые технологии</w:t>
      </w:r>
      <w:r w:rsidR="007C3FC2" w:rsidRPr="007C3FC2">
        <w:rPr>
          <w:color w:val="000000" w:themeColor="text1"/>
          <w:sz w:val="28"/>
          <w:szCs w:val="28"/>
        </w:rPr>
        <w:t xml:space="preserve"> </w:t>
      </w:r>
      <w:r w:rsidRPr="007C3FC2">
        <w:rPr>
          <w:color w:val="000000" w:themeColor="text1"/>
          <w:sz w:val="28"/>
          <w:szCs w:val="28"/>
        </w:rPr>
        <w:t>в различных </w:t>
      </w:r>
      <w:r w:rsidRPr="007C3FC2">
        <w:rPr>
          <w:color w:val="000000" w:themeColor="text1"/>
          <w:sz w:val="28"/>
          <w:szCs w:val="28"/>
          <w:u w:val="single"/>
          <w:bdr w:val="none" w:sz="0" w:space="0" w:color="auto" w:frame="1"/>
        </w:rPr>
        <w:t>формах</w:t>
      </w:r>
      <w:r w:rsidRPr="007C3FC2">
        <w:rPr>
          <w:color w:val="000000" w:themeColor="text1"/>
          <w:sz w:val="28"/>
          <w:szCs w:val="28"/>
        </w:rPr>
        <w:t>: урок-игра, урок-путешествие, викторины.</w:t>
      </w:r>
    </w:p>
    <w:p w:rsidR="004422C2" w:rsidRPr="007C3FC2" w:rsidRDefault="004422C2" w:rsidP="007C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 xml:space="preserve">Так, например для игр мы часто используем набор букв, который есть </w:t>
      </w:r>
      <w:proofErr w:type="gramStart"/>
      <w:r w:rsidRPr="007C3FC2">
        <w:rPr>
          <w:color w:val="000000" w:themeColor="text1"/>
          <w:sz w:val="28"/>
          <w:szCs w:val="28"/>
        </w:rPr>
        <w:t>у  каждого</w:t>
      </w:r>
      <w:proofErr w:type="gramEnd"/>
      <w:r w:rsidRPr="007C3FC2">
        <w:rPr>
          <w:color w:val="000000" w:themeColor="text1"/>
          <w:sz w:val="28"/>
          <w:szCs w:val="28"/>
        </w:rPr>
        <w:t xml:space="preserve"> ученика, набор цифр, в основном они используются на этапе закрепления изученного материала или актуализация знаний.</w:t>
      </w:r>
    </w:p>
    <w:p w:rsidR="004422C2" w:rsidRPr="007C3FC2" w:rsidRDefault="004422C2" w:rsidP="007C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На разных этапах урока применяются </w:t>
      </w:r>
      <w:r w:rsidRPr="007C3FC2">
        <w:rPr>
          <w:b/>
          <w:bCs/>
          <w:color w:val="000000" w:themeColor="text1"/>
          <w:sz w:val="28"/>
          <w:szCs w:val="28"/>
        </w:rPr>
        <w:t>разнообразные игры</w:t>
      </w:r>
      <w:r w:rsidRPr="007C3FC2">
        <w:rPr>
          <w:color w:val="000000" w:themeColor="text1"/>
          <w:sz w:val="28"/>
          <w:szCs w:val="28"/>
        </w:rPr>
        <w:t xml:space="preserve"> – </w:t>
      </w:r>
      <w:r w:rsidRPr="007C3FC2">
        <w:rPr>
          <w:b/>
          <w:i/>
          <w:color w:val="000000" w:themeColor="text1"/>
          <w:sz w:val="28"/>
          <w:szCs w:val="28"/>
        </w:rPr>
        <w:t>соревнования, эстафеты</w:t>
      </w:r>
      <w:r w:rsidRPr="007C3FC2">
        <w:rPr>
          <w:color w:val="000000" w:themeColor="text1"/>
          <w:sz w:val="28"/>
          <w:szCs w:val="28"/>
        </w:rPr>
        <w:t xml:space="preserve">, в которых предлагается найти значение выражения, вставить нужный знак, придумать пример и т.д. </w:t>
      </w:r>
    </w:p>
    <w:p w:rsidR="004422C2" w:rsidRPr="007C3FC2" w:rsidRDefault="004422C2" w:rsidP="007C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7C3FC2">
        <w:rPr>
          <w:color w:val="000000" w:themeColor="text1"/>
          <w:sz w:val="28"/>
          <w:szCs w:val="28"/>
        </w:rPr>
        <w:t xml:space="preserve">В течение урока одни дети выполняют роль учителя, другие – учеников. Первые - ставят задачу, вторые – её решают. </w:t>
      </w:r>
    </w:p>
    <w:p w:rsidR="00EB607B" w:rsidRPr="007C3FC2" w:rsidRDefault="004422C2" w:rsidP="007C3F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F64BED" w:rsidRPr="007C3F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Технология</w:t>
      </w:r>
      <w:r w:rsidRPr="007C3F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дифференцированного обучения</w:t>
      </w:r>
      <w:r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</w:p>
    <w:p w:rsidR="00F64BED" w:rsidRPr="007C3FC2" w:rsidRDefault="00EB607B" w:rsidP="007C3F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Обучение детей, разных не только по уровню подготовки, но даже по учебным возможностям — это сложная задача, стоящая перед учителем. И решить её невозможно без дифференцированного подхода к обучению. </w:t>
      </w:r>
      <w:r w:rsidR="007C3FC2"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роки </w:t>
      </w:r>
      <w:r w:rsidR="007C3FC2"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построить</w:t>
      </w:r>
      <w:r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учетом индивидуальных возможностей и с</w:t>
      </w:r>
      <w:r w:rsidR="007C3FC2"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пособностей учащегося, используя</w:t>
      </w:r>
      <w:r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трехуровневые задания, в том числе и контрольные работы. Сильные учащиеся утверждаются в своих способностях, слабые получают возможность испытывать учебный успех, повышается уровень мотивации учения. Учащиеся с удовольствием выбирают варианты заданий, соответствующие своим способностям и пытаются выполнять задания 1-го и 2-го уровней. </w:t>
      </w:r>
    </w:p>
    <w:p w:rsidR="00EB607B" w:rsidRPr="007C3FC2" w:rsidRDefault="00F64BED" w:rsidP="007C3F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EB607B" w:rsidRPr="007C3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возрастает степень их психологического комфорта на уроках.</w:t>
      </w:r>
    </w:p>
    <w:p w:rsidR="00251202" w:rsidRPr="007C3FC2" w:rsidRDefault="00251202" w:rsidP="007C3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4422C2" w:rsidRPr="007C3FC2" w:rsidRDefault="00EB607B" w:rsidP="007C3F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4.</w:t>
      </w:r>
      <w:proofErr w:type="gramStart"/>
      <w:r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Т</w:t>
      </w:r>
      <w:r w:rsidR="004422C2"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ехнология</w:t>
      </w:r>
      <w:r w:rsidR="004422C2"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4422C2"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коллективного</w:t>
      </w:r>
      <w:proofErr w:type="gramEnd"/>
      <w:r w:rsidR="004422C2"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взаимодействия</w:t>
      </w:r>
      <w:r w:rsidR="004422C2" w:rsidRPr="007C3F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607B" w:rsidRPr="007C3FC2" w:rsidRDefault="00EB607B" w:rsidP="007C3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Формы </w:t>
      </w:r>
      <w:r w:rsidR="008C7C07"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организации</w:t>
      </w:r>
      <w:r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: </w:t>
      </w:r>
      <w:r w:rsidR="008C7C07" w:rsidRPr="007C3F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индивидуальные и групповые. </w:t>
      </w:r>
    </w:p>
    <w:p w:rsidR="00EB607B" w:rsidRPr="007C3FC2" w:rsidRDefault="00EB607B" w:rsidP="007C3FC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Формирование коммуникативных учебных действий лежат в основе личностно - ориентированного обучения. Коммуникативные действия обеспечивают социальную компетентность младшего школьника. Они характеризуются умениями слушать и слышать других, вступать в диалог, участвовать в коллективном обсуждении возникающих проблем, выстраивать взаимоотношения со сверстниками.</w:t>
      </w:r>
    </w:p>
    <w:p w:rsidR="00251202" w:rsidRPr="007C3FC2" w:rsidRDefault="00251202" w:rsidP="007C3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4422C2" w:rsidRPr="007C3FC2" w:rsidRDefault="00EB607B" w:rsidP="007C3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F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="004422C2" w:rsidRPr="007C3FC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Проектно – исследовательская работа</w:t>
      </w:r>
      <w:r w:rsidR="004422C2" w:rsidRPr="007C3F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, </w:t>
      </w:r>
    </w:p>
    <w:p w:rsidR="004422C2" w:rsidRPr="007C3FC2" w:rsidRDefault="008C7C07" w:rsidP="007C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  <w:sectPr w:rsidR="004422C2" w:rsidRPr="007C3FC2" w:rsidSect="007C3F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3FC2">
        <w:rPr>
          <w:rStyle w:val="c3"/>
          <w:color w:val="000000"/>
          <w:sz w:val="28"/>
          <w:szCs w:val="28"/>
          <w:shd w:val="clear" w:color="auto" w:fill="FFFFFF"/>
        </w:rPr>
        <w:t>Актуальность данной технологии особенно возрастает на современном этапе, когда результатом образовательного процесса становится не определенная сумма знаний сама по себе, а</w:t>
      </w:r>
      <w:r w:rsidRPr="007C3FC2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 умение применить полученные знания в различных жизненных ситуациях, т.е. их </w:t>
      </w:r>
      <w:proofErr w:type="spellStart"/>
      <w:r w:rsidRPr="007C3FC2">
        <w:rPr>
          <w:rStyle w:val="c3"/>
          <w:b/>
          <w:bCs/>
          <w:color w:val="000000"/>
          <w:sz w:val="28"/>
          <w:szCs w:val="28"/>
          <w:shd w:val="clear" w:color="auto" w:fill="FFFFFF"/>
        </w:rPr>
        <w:t>надпредметный</w:t>
      </w:r>
      <w:proofErr w:type="spellEnd"/>
      <w:r w:rsidRPr="007C3FC2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характер. </w:t>
      </w:r>
      <w:r w:rsidR="004422C2" w:rsidRPr="007C3FC2">
        <w:rPr>
          <w:color w:val="000000" w:themeColor="text1"/>
          <w:sz w:val="28"/>
          <w:szCs w:val="28"/>
          <w:shd w:val="clear" w:color="auto" w:fill="FFFFFF"/>
        </w:rPr>
        <w:t>В процессе выполнения исследовательской работы, согласно выбранной теме, школьники более углубленно изучают выбранный ими</w:t>
      </w:r>
      <w:r w:rsidR="007C3FC2" w:rsidRPr="007C3FC2">
        <w:rPr>
          <w:color w:val="000000" w:themeColor="text1"/>
          <w:sz w:val="28"/>
          <w:szCs w:val="28"/>
          <w:shd w:val="clear" w:color="auto" w:fill="FFFFFF"/>
        </w:rPr>
        <w:t xml:space="preserve"> объект наблюдения (изучения).</w:t>
      </w:r>
      <w:r w:rsidR="004422C2" w:rsidRPr="007C3FC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422C2" w:rsidRPr="007C3FC2">
        <w:rPr>
          <w:color w:val="000000" w:themeColor="text1"/>
          <w:sz w:val="28"/>
          <w:szCs w:val="28"/>
        </w:rPr>
        <w:t>Дети младшего школьного возраста по природе своей исследователи и с большим интересом участвуют в раз</w:t>
      </w:r>
      <w:r w:rsidR="007C3FC2" w:rsidRPr="007C3FC2">
        <w:rPr>
          <w:color w:val="000000" w:themeColor="text1"/>
          <w:sz w:val="28"/>
          <w:szCs w:val="28"/>
        </w:rPr>
        <w:t>личных исследовательских делах</w:t>
      </w:r>
    </w:p>
    <w:p w:rsidR="004422C2" w:rsidRPr="007C3FC2" w:rsidRDefault="00EB607B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u w:val="single"/>
        </w:rPr>
      </w:pPr>
      <w:r w:rsidRPr="007C3FC2">
        <w:rPr>
          <w:b/>
          <w:color w:val="000000" w:themeColor="text1"/>
          <w:sz w:val="28"/>
          <w:szCs w:val="28"/>
          <w:u w:val="single"/>
        </w:rPr>
        <w:t>6.</w:t>
      </w:r>
      <w:r w:rsidR="004422C2" w:rsidRPr="007C3FC2">
        <w:rPr>
          <w:b/>
          <w:color w:val="000000" w:themeColor="text1"/>
          <w:sz w:val="28"/>
          <w:szCs w:val="28"/>
          <w:u w:val="single"/>
        </w:rPr>
        <w:t>Использование </w:t>
      </w:r>
      <w:r w:rsidR="004422C2" w:rsidRPr="007C3FC2">
        <w:rPr>
          <w:b/>
          <w:bCs/>
          <w:color w:val="000000" w:themeColor="text1"/>
          <w:sz w:val="28"/>
          <w:szCs w:val="28"/>
          <w:u w:val="single"/>
        </w:rPr>
        <w:t>информационно-компьютерной технологии</w:t>
      </w:r>
      <w:r w:rsidR="004422C2" w:rsidRPr="007C3FC2">
        <w:rPr>
          <w:b/>
          <w:color w:val="000000" w:themeColor="text1"/>
          <w:sz w:val="28"/>
          <w:szCs w:val="28"/>
          <w:u w:val="single"/>
        </w:rPr>
        <w:t>.</w:t>
      </w:r>
    </w:p>
    <w:p w:rsidR="00251202" w:rsidRPr="007C3FC2" w:rsidRDefault="00251202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94450" w:rsidRPr="007C3FC2" w:rsidRDefault="00394450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C3FC2">
        <w:rPr>
          <w:color w:val="000000" w:themeColor="text1"/>
          <w:sz w:val="28"/>
          <w:szCs w:val="28"/>
          <w:shd w:val="clear" w:color="auto" w:fill="FFFFFF"/>
        </w:rPr>
        <w:t>В настоящее время инновационные технологии занимают важное место в профессиональной деятельности учителя. Необходимость применения средств ИКТ в работе учителей начальных классов диктуется возрастными особенностями учащихся, а именно потребностью в наглядной демонстрации учебного материала, процессов и явлений. Сегодня ИКТ можно считать тем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знаний.</w:t>
      </w:r>
    </w:p>
    <w:p w:rsidR="00394450" w:rsidRPr="007C3FC2" w:rsidRDefault="007C3FC2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О</w:t>
      </w:r>
      <w:r w:rsidR="00394450" w:rsidRPr="007C3FC2">
        <w:rPr>
          <w:color w:val="000000" w:themeColor="text1"/>
          <w:sz w:val="28"/>
          <w:szCs w:val="28"/>
        </w:rPr>
        <w:t>сновными направлениями работы при использовании ИКТ являются:</w:t>
      </w:r>
    </w:p>
    <w:p w:rsidR="00394450" w:rsidRPr="007C3FC2" w:rsidRDefault="00394450" w:rsidP="007C3F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lastRenderedPageBreak/>
        <w:t>мультимедиа-уроки, которые проводятся на основе компьютерных обучающих программ: «Уроки русского языка», «Уроки математики», «Уроки литературного чтения» для 1-4 классов;</w:t>
      </w:r>
    </w:p>
    <w:p w:rsidR="00394450" w:rsidRPr="007C3FC2" w:rsidRDefault="00394450" w:rsidP="007C3F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дистанционные олимпиады и конкурсы;</w:t>
      </w:r>
    </w:p>
    <w:p w:rsidR="00394450" w:rsidRPr="007C3FC2" w:rsidRDefault="00394450" w:rsidP="007C3F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телекоммуникационные проекты;</w:t>
      </w:r>
    </w:p>
    <w:p w:rsidR="00394450" w:rsidRPr="007C3FC2" w:rsidRDefault="00394450" w:rsidP="007C3F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уроки на основе авторских компьютерных презентаций;</w:t>
      </w:r>
    </w:p>
    <w:p w:rsidR="00394450" w:rsidRPr="007C3FC2" w:rsidRDefault="00394450" w:rsidP="007C3F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виртуальные путешествия на уроках окружающего мира.</w:t>
      </w:r>
    </w:p>
    <w:p w:rsidR="00394450" w:rsidRPr="007C3FC2" w:rsidRDefault="00394450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94450" w:rsidRPr="007C3FC2" w:rsidRDefault="00394450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C3FC2">
        <w:rPr>
          <w:color w:val="000000" w:themeColor="text1"/>
          <w:sz w:val="28"/>
          <w:szCs w:val="28"/>
        </w:rPr>
        <w:t>Использование современных образовательных технологий позволяет учителям добиваться высокого качества обучения, увеличивается число учащихся, принимающих участие в олимпиадах, исследовательских проектах и различных творческих конкурсах.</w:t>
      </w:r>
      <w:r w:rsidR="007C3FC2" w:rsidRPr="007C3FC2">
        <w:rPr>
          <w:color w:val="000000" w:themeColor="text1"/>
          <w:sz w:val="28"/>
          <w:szCs w:val="28"/>
        </w:rPr>
        <w:t xml:space="preserve"> </w:t>
      </w:r>
      <w:r w:rsidR="004422C2" w:rsidRPr="007C3FC2">
        <w:rPr>
          <w:bCs/>
          <w:color w:val="000000" w:themeColor="text1"/>
          <w:sz w:val="28"/>
          <w:szCs w:val="28"/>
        </w:rPr>
        <w:t>Участие учеников в онлайн олимпиадах</w:t>
      </w:r>
      <w:r w:rsidR="004422C2" w:rsidRPr="007C3FC2">
        <w:rPr>
          <w:color w:val="000000" w:themeColor="text1"/>
          <w:sz w:val="28"/>
          <w:szCs w:val="28"/>
        </w:rPr>
        <w:t>.</w:t>
      </w:r>
    </w:p>
    <w:p w:rsidR="004422C2" w:rsidRPr="007C3FC2" w:rsidRDefault="009004D6" w:rsidP="007C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C3FC2">
        <w:rPr>
          <w:b/>
          <w:color w:val="000000" w:themeColor="text1"/>
          <w:sz w:val="28"/>
          <w:szCs w:val="28"/>
          <w:u w:val="single"/>
        </w:rPr>
        <w:t>7</w:t>
      </w:r>
      <w:r w:rsidR="004422C2" w:rsidRPr="007C3FC2">
        <w:rPr>
          <w:b/>
          <w:color w:val="000000" w:themeColor="text1"/>
          <w:sz w:val="28"/>
          <w:szCs w:val="28"/>
          <w:u w:val="single"/>
        </w:rPr>
        <w:t>. Применение различных технологий в комплексе </w:t>
      </w:r>
      <w:r w:rsidR="004422C2" w:rsidRPr="007C3FC2">
        <w:rPr>
          <w:b/>
          <w:bCs/>
          <w:color w:val="000000" w:themeColor="text1"/>
          <w:sz w:val="28"/>
          <w:szCs w:val="28"/>
          <w:u w:val="single"/>
        </w:rPr>
        <w:t xml:space="preserve">со </w:t>
      </w:r>
      <w:proofErr w:type="spellStart"/>
      <w:r w:rsidR="004422C2" w:rsidRPr="007C3FC2">
        <w:rPr>
          <w:b/>
          <w:bCs/>
          <w:color w:val="000000" w:themeColor="text1"/>
          <w:sz w:val="28"/>
          <w:szCs w:val="28"/>
          <w:u w:val="single"/>
        </w:rPr>
        <w:t>здоровьесберегающей</w:t>
      </w:r>
      <w:proofErr w:type="spellEnd"/>
      <w:r w:rsidR="004422C2" w:rsidRPr="007C3FC2">
        <w:rPr>
          <w:b/>
          <w:bCs/>
          <w:color w:val="000000" w:themeColor="text1"/>
          <w:sz w:val="28"/>
          <w:szCs w:val="28"/>
          <w:u w:val="single"/>
        </w:rPr>
        <w:t xml:space="preserve"> технологией</w:t>
      </w:r>
      <w:r w:rsidR="004422C2" w:rsidRPr="007C3FC2">
        <w:rPr>
          <w:color w:val="000000" w:themeColor="text1"/>
          <w:sz w:val="28"/>
          <w:szCs w:val="28"/>
        </w:rPr>
        <w:t> (</w:t>
      </w:r>
      <w:proofErr w:type="spellStart"/>
      <w:r w:rsidR="004422C2" w:rsidRPr="007C3FC2">
        <w:rPr>
          <w:color w:val="000000" w:themeColor="text1"/>
          <w:sz w:val="28"/>
          <w:szCs w:val="28"/>
        </w:rPr>
        <w:t>физминутки</w:t>
      </w:r>
      <w:proofErr w:type="spellEnd"/>
      <w:r w:rsidR="004422C2" w:rsidRPr="007C3FC2">
        <w:rPr>
          <w:color w:val="000000" w:themeColor="text1"/>
          <w:sz w:val="28"/>
          <w:szCs w:val="28"/>
        </w:rPr>
        <w:t>, гимнастики для глаз, слуха, оздоровительные игры на переменах, физкультуры).</w:t>
      </w:r>
    </w:p>
    <w:p w:rsidR="004422C2" w:rsidRPr="007C3FC2" w:rsidRDefault="004422C2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F653C" w:rsidRPr="007C3FC2" w:rsidRDefault="009004D6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3FC2">
        <w:rPr>
          <w:b/>
          <w:bCs/>
          <w:color w:val="000000"/>
          <w:sz w:val="28"/>
          <w:szCs w:val="28"/>
        </w:rPr>
        <w:t>8</w:t>
      </w:r>
      <w:r w:rsidR="004F653C" w:rsidRPr="007C3FC2">
        <w:rPr>
          <w:b/>
          <w:bCs/>
          <w:color w:val="000000"/>
          <w:sz w:val="28"/>
          <w:szCs w:val="28"/>
        </w:rPr>
        <w:t>. Технология “Портфолио”.</w:t>
      </w:r>
    </w:p>
    <w:p w:rsidR="004F653C" w:rsidRPr="007C3FC2" w:rsidRDefault="004F653C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3FC2">
        <w:rPr>
          <w:color w:val="000000"/>
          <w:sz w:val="28"/>
          <w:szCs w:val="28"/>
        </w:rPr>
        <w:t>В соответствии с требованиями Федеральных государственных образовательных стандартов особое место в новой системе оценивания уделено «Портфолио». Исходя из особенностей классного коллектива, процес</w:t>
      </w:r>
      <w:r w:rsidR="007C3FC2" w:rsidRPr="007C3FC2">
        <w:rPr>
          <w:color w:val="000000"/>
          <w:sz w:val="28"/>
          <w:szCs w:val="28"/>
        </w:rPr>
        <w:t>с создания «Портфолио» используется</w:t>
      </w:r>
      <w:r w:rsidRPr="007C3FC2">
        <w:rPr>
          <w:color w:val="000000"/>
          <w:sz w:val="28"/>
          <w:szCs w:val="28"/>
        </w:rPr>
        <w:t xml:space="preserve"> для стимулирования активности, развития творческого потенциала детей.</w:t>
      </w:r>
    </w:p>
    <w:p w:rsidR="004F653C" w:rsidRPr="007C3FC2" w:rsidRDefault="004F653C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3FC2">
        <w:rPr>
          <w:color w:val="000000"/>
          <w:sz w:val="28"/>
          <w:szCs w:val="28"/>
        </w:rPr>
        <w:t>Использование технологии «Портфолио» позволяет проследить индивидуальный прогресс ученика, помогает ему осознать свои сильные и слабые стороны, позволяет судить не только об учебных, но и о творческих и коммуникативных достижениях.</w:t>
      </w:r>
    </w:p>
    <w:p w:rsidR="004F653C" w:rsidRPr="007C3FC2" w:rsidRDefault="004F653C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3FC2">
        <w:rPr>
          <w:color w:val="000000"/>
          <w:sz w:val="28"/>
          <w:szCs w:val="28"/>
        </w:rPr>
        <w:t>Введение технологии «Портфолио» даёт положительные результаты.</w:t>
      </w:r>
    </w:p>
    <w:p w:rsidR="004F653C" w:rsidRPr="007C3FC2" w:rsidRDefault="004F653C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3FC2">
        <w:rPr>
          <w:color w:val="000000"/>
          <w:sz w:val="28"/>
          <w:szCs w:val="28"/>
        </w:rPr>
        <w:t>В первом классе, когда дети только начинают работать над составлением «Портфолио», без помощи родителей обойтись просто невозможно. Дети выбирают самые удачные творческие работы. С удовольствием принимают участие в разнообразных конкурсах и олимпиадах различного уровня, а затем в разделе «Мои достижения» размещают грамоты, дипломы, сертификаты, благодарственные письма, итоговые листы успеваемости.</w:t>
      </w:r>
    </w:p>
    <w:p w:rsidR="004F653C" w:rsidRPr="007C3FC2" w:rsidRDefault="004F653C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3FC2">
        <w:rPr>
          <w:color w:val="000000"/>
          <w:sz w:val="28"/>
          <w:szCs w:val="28"/>
        </w:rPr>
        <w:t>В конце учебного года тр</w:t>
      </w:r>
      <w:r w:rsidR="007C3FC2" w:rsidRPr="007C3FC2">
        <w:rPr>
          <w:color w:val="000000"/>
          <w:sz w:val="28"/>
          <w:szCs w:val="28"/>
        </w:rPr>
        <w:t xml:space="preserve">адиционно проходит классный час с </w:t>
      </w:r>
      <w:r w:rsidRPr="007C3FC2">
        <w:rPr>
          <w:color w:val="000000"/>
          <w:sz w:val="28"/>
          <w:szCs w:val="28"/>
        </w:rPr>
        <w:t>анализ</w:t>
      </w:r>
      <w:r w:rsidR="007C3FC2" w:rsidRPr="007C3FC2">
        <w:rPr>
          <w:color w:val="000000"/>
          <w:sz w:val="28"/>
          <w:szCs w:val="28"/>
        </w:rPr>
        <w:t>ом</w:t>
      </w:r>
      <w:r w:rsidRPr="007C3FC2">
        <w:rPr>
          <w:color w:val="000000"/>
          <w:sz w:val="28"/>
          <w:szCs w:val="28"/>
        </w:rPr>
        <w:t xml:space="preserve"> учебных</w:t>
      </w:r>
      <w:r w:rsidR="007C3FC2" w:rsidRPr="007C3FC2">
        <w:rPr>
          <w:color w:val="000000"/>
          <w:sz w:val="28"/>
          <w:szCs w:val="28"/>
        </w:rPr>
        <w:t xml:space="preserve"> достижений</w:t>
      </w:r>
      <w:r w:rsidRPr="007C3FC2">
        <w:rPr>
          <w:color w:val="000000"/>
          <w:sz w:val="28"/>
          <w:szCs w:val="28"/>
        </w:rPr>
        <w:t>. По желанию ребята представляют своё «Портфолио».</w:t>
      </w:r>
    </w:p>
    <w:p w:rsidR="00394450" w:rsidRPr="007C3FC2" w:rsidRDefault="00394450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422C2" w:rsidRPr="007C3FC2" w:rsidRDefault="00394450" w:rsidP="007C3F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  <w:sectPr w:rsidR="004422C2" w:rsidRPr="007C3FC2" w:rsidSect="007C3FC2">
          <w:type w:val="continuous"/>
          <w:pgSz w:w="11906" w:h="16838"/>
          <w:pgMar w:top="1134" w:right="850" w:bottom="1134" w:left="1701" w:header="708" w:footer="708" w:gutter="0"/>
          <w:cols w:space="141"/>
          <w:docGrid w:linePitch="360"/>
        </w:sectPr>
      </w:pPr>
      <w:r w:rsidRPr="007C3FC2">
        <w:rPr>
          <w:b/>
          <w:color w:val="000000"/>
          <w:sz w:val="28"/>
          <w:szCs w:val="28"/>
          <w:shd w:val="clear" w:color="auto" w:fill="FFFFFF"/>
        </w:rPr>
        <w:t xml:space="preserve">Таким образом, применение </w:t>
      </w:r>
      <w:r w:rsidR="009B7310" w:rsidRPr="007C3FC2">
        <w:rPr>
          <w:b/>
          <w:color w:val="000000"/>
          <w:sz w:val="28"/>
          <w:szCs w:val="28"/>
          <w:shd w:val="clear" w:color="auto" w:fill="FFFFFF"/>
        </w:rPr>
        <w:t>данных</w:t>
      </w:r>
      <w:r w:rsidRPr="007C3FC2">
        <w:rPr>
          <w:b/>
          <w:color w:val="000000"/>
          <w:sz w:val="28"/>
          <w:szCs w:val="28"/>
          <w:shd w:val="clear" w:color="auto" w:fill="FFFFFF"/>
        </w:rPr>
        <w:t xml:space="preserve"> технологий в начальной школе способствует развитию у школьников познавательной активности, творчества, креативности, умения работать с информацией, повышению самооценки, а главное, повыша</w:t>
      </w:r>
      <w:r w:rsidR="007C3FC2">
        <w:rPr>
          <w:b/>
          <w:color w:val="000000"/>
          <w:sz w:val="28"/>
          <w:szCs w:val="28"/>
          <w:shd w:val="clear" w:color="auto" w:fill="FFFFFF"/>
        </w:rPr>
        <w:t>ется динамика качества обучения.</w:t>
      </w:r>
    </w:p>
    <w:p w:rsidR="002F767E" w:rsidRPr="007C3FC2" w:rsidRDefault="002F767E" w:rsidP="007C3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767E" w:rsidRPr="007C3FC2" w:rsidSect="007C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2834"/>
    <w:multiLevelType w:val="hybridMultilevel"/>
    <w:tmpl w:val="CB6C6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6A5F"/>
    <w:multiLevelType w:val="multilevel"/>
    <w:tmpl w:val="3C50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651F2"/>
    <w:multiLevelType w:val="hybridMultilevel"/>
    <w:tmpl w:val="FFF2B336"/>
    <w:lvl w:ilvl="0" w:tplc="C486D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2022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161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CD1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EB9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876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A0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614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B6A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B2400"/>
    <w:multiLevelType w:val="multilevel"/>
    <w:tmpl w:val="983C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018F4"/>
    <w:multiLevelType w:val="hybridMultilevel"/>
    <w:tmpl w:val="FE603312"/>
    <w:lvl w:ilvl="0" w:tplc="91666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EF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2F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4C4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86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AA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28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88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0F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235D9D"/>
    <w:multiLevelType w:val="multilevel"/>
    <w:tmpl w:val="0F4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7E"/>
    <w:rsid w:val="00251202"/>
    <w:rsid w:val="002F767E"/>
    <w:rsid w:val="00394450"/>
    <w:rsid w:val="00414D17"/>
    <w:rsid w:val="004422C2"/>
    <w:rsid w:val="004F653C"/>
    <w:rsid w:val="007C3FC2"/>
    <w:rsid w:val="008C7C07"/>
    <w:rsid w:val="009004D6"/>
    <w:rsid w:val="009B7310"/>
    <w:rsid w:val="00A10A77"/>
    <w:rsid w:val="00BA1A73"/>
    <w:rsid w:val="00C57575"/>
    <w:rsid w:val="00CA53A9"/>
    <w:rsid w:val="00D45A91"/>
    <w:rsid w:val="00EB607B"/>
    <w:rsid w:val="00F64BED"/>
    <w:rsid w:val="00F80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85F2"/>
  <w15:docId w15:val="{7864E625-804A-45E7-95A4-3852D20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22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EB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C7C07"/>
  </w:style>
  <w:style w:type="character" w:customStyle="1" w:styleId="c8">
    <w:name w:val="c8"/>
    <w:basedOn w:val="a0"/>
    <w:rsid w:val="008C7C07"/>
  </w:style>
  <w:style w:type="character" w:customStyle="1" w:styleId="c6">
    <w:name w:val="c6"/>
    <w:basedOn w:val="a0"/>
    <w:rsid w:val="008C7C07"/>
  </w:style>
  <w:style w:type="character" w:customStyle="1" w:styleId="c0">
    <w:name w:val="c0"/>
    <w:basedOn w:val="a0"/>
    <w:rsid w:val="008C7C07"/>
  </w:style>
  <w:style w:type="character" w:customStyle="1" w:styleId="10">
    <w:name w:val="Заголовок 1 Знак"/>
    <w:basedOn w:val="a0"/>
    <w:link w:val="1"/>
    <w:uiPriority w:val="9"/>
    <w:rsid w:val="00C5757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3443">
          <w:marLeft w:val="17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119">
          <w:marLeft w:val="17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888">
          <w:marLeft w:val="17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489">
          <w:marLeft w:val="17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678">
          <w:marLeft w:val="17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632">
          <w:marLeft w:val="17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914">
          <w:marLeft w:val="17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Sony-Laptop</cp:lastModifiedBy>
  <cp:revision>2</cp:revision>
  <cp:lastPrinted>2019-03-26T13:10:00Z</cp:lastPrinted>
  <dcterms:created xsi:type="dcterms:W3CDTF">2021-06-18T23:15:00Z</dcterms:created>
  <dcterms:modified xsi:type="dcterms:W3CDTF">2021-06-18T23:15:00Z</dcterms:modified>
</cp:coreProperties>
</file>