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4C5" w:rsidRPr="00F564C5" w:rsidRDefault="00F564C5" w:rsidP="00F564C5">
      <w:pPr>
        <w:pStyle w:val="a3"/>
        <w:spacing w:before="0" w:beforeAutospacing="0" w:after="0" w:afterAutospacing="0"/>
        <w:jc w:val="center"/>
        <w:rPr>
          <w:b/>
          <w:color w:val="000000"/>
          <w:sz w:val="28"/>
          <w:szCs w:val="28"/>
        </w:rPr>
      </w:pPr>
      <w:r w:rsidRPr="00F564C5">
        <w:rPr>
          <w:b/>
          <w:color w:val="000000"/>
          <w:sz w:val="28"/>
          <w:szCs w:val="28"/>
        </w:rPr>
        <w:t xml:space="preserve">«Организация </w:t>
      </w:r>
      <w:proofErr w:type="spellStart"/>
      <w:r w:rsidRPr="00F564C5">
        <w:rPr>
          <w:b/>
          <w:color w:val="000000"/>
          <w:sz w:val="28"/>
          <w:szCs w:val="28"/>
        </w:rPr>
        <w:t>здоровьесбер</w:t>
      </w:r>
      <w:bookmarkStart w:id="0" w:name="_GoBack"/>
      <w:bookmarkEnd w:id="0"/>
      <w:r w:rsidRPr="00F564C5">
        <w:rPr>
          <w:b/>
          <w:color w:val="000000"/>
          <w:sz w:val="28"/>
          <w:szCs w:val="28"/>
        </w:rPr>
        <w:t>егающей</w:t>
      </w:r>
      <w:proofErr w:type="spellEnd"/>
      <w:r w:rsidRPr="00F564C5">
        <w:rPr>
          <w:b/>
          <w:color w:val="000000"/>
          <w:sz w:val="28"/>
          <w:szCs w:val="28"/>
        </w:rPr>
        <w:t xml:space="preserve"> деятельности логопеда в ДОУ»</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В процессе коррекционной работы логопеда возрастает социальная и педагогическая значимость сохранения здоровья детей. Поэтому одна из задач логопедической работ</w:t>
      </w:r>
      <w:r>
        <w:rPr>
          <w:color w:val="000000"/>
          <w:sz w:val="28"/>
          <w:szCs w:val="28"/>
        </w:rPr>
        <w:t>ы – создание такой коррекционно-</w:t>
      </w:r>
      <w:r w:rsidRPr="00F564C5">
        <w:rPr>
          <w:color w:val="000000"/>
          <w:sz w:val="28"/>
          <w:szCs w:val="28"/>
        </w:rPr>
        <w:t>образовательной системы, которая не только бы сохраняла здоровье ребёнка, но и «приумножала» его.</w:t>
      </w:r>
      <w:r>
        <w:rPr>
          <w:color w:val="000000"/>
          <w:sz w:val="28"/>
          <w:szCs w:val="28"/>
        </w:rPr>
        <w:t xml:space="preserve"> </w:t>
      </w:r>
      <w:proofErr w:type="spellStart"/>
      <w:r w:rsidRPr="00F564C5">
        <w:rPr>
          <w:color w:val="000000"/>
          <w:sz w:val="28"/>
          <w:szCs w:val="28"/>
        </w:rPr>
        <w:t>Здоровьесберегающие</w:t>
      </w:r>
      <w:proofErr w:type="spellEnd"/>
      <w:r w:rsidRPr="00F564C5">
        <w:rPr>
          <w:color w:val="000000"/>
          <w:sz w:val="28"/>
          <w:szCs w:val="28"/>
        </w:rPr>
        <w:t xml:space="preserve"> технологии влияют на формирование гармоничной, творческой личности и подготовки его к самореализации в жизни с опорой на ценностные ориентиры, такие как здоровье. Именно поэтому данные технологии являются необходимым аспектом (компонентом) комплексной реабилитации детей с речевой патологией.</w:t>
      </w:r>
      <w:r>
        <w:rPr>
          <w:color w:val="000000"/>
          <w:sz w:val="28"/>
          <w:szCs w:val="28"/>
        </w:rPr>
        <w:t xml:space="preserve"> </w:t>
      </w:r>
      <w:proofErr w:type="spellStart"/>
      <w:r w:rsidRPr="00F564C5">
        <w:rPr>
          <w:color w:val="000000"/>
          <w:sz w:val="28"/>
          <w:szCs w:val="28"/>
        </w:rPr>
        <w:t>Здоровьесберегающие</w:t>
      </w:r>
      <w:proofErr w:type="spellEnd"/>
      <w:r w:rsidRPr="00F564C5">
        <w:rPr>
          <w:color w:val="000000"/>
          <w:sz w:val="28"/>
          <w:szCs w:val="28"/>
        </w:rPr>
        <w:t xml:space="preserve"> образовательные технологии можно </w:t>
      </w:r>
      <w:r w:rsidRPr="00F564C5">
        <w:rPr>
          <w:color w:val="000000"/>
          <w:sz w:val="28"/>
          <w:szCs w:val="28"/>
        </w:rPr>
        <w:t>определить,</w:t>
      </w:r>
      <w:r w:rsidRPr="00F564C5">
        <w:rPr>
          <w:color w:val="000000"/>
          <w:sz w:val="28"/>
          <w:szCs w:val="28"/>
        </w:rPr>
        <w:t xml:space="preserve"> как науку, искусство и обязанность так обучать и воспитывать учащихся, чтобы они росли здоровыми и счастливыми и смогли потом вырастить здоровыми и счастливыми своих детей, будучи им достойным примером.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В качестве основополагающих принципов </w:t>
      </w:r>
      <w:proofErr w:type="spellStart"/>
      <w:r w:rsidRPr="00F564C5">
        <w:rPr>
          <w:color w:val="000000"/>
          <w:sz w:val="28"/>
          <w:szCs w:val="28"/>
        </w:rPr>
        <w:t>здоровьесберегающих</w:t>
      </w:r>
      <w:proofErr w:type="spellEnd"/>
      <w:r w:rsidRPr="00F564C5">
        <w:rPr>
          <w:color w:val="000000"/>
          <w:sz w:val="28"/>
          <w:szCs w:val="28"/>
        </w:rPr>
        <w:t xml:space="preserve"> технологий можно выделить:</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1. создание образовательной среды, обеспечивающей снятие всех </w:t>
      </w:r>
      <w:proofErr w:type="spellStart"/>
      <w:r w:rsidRPr="00F564C5">
        <w:rPr>
          <w:color w:val="000000"/>
          <w:sz w:val="28"/>
          <w:szCs w:val="28"/>
        </w:rPr>
        <w:t>стрессобразующих</w:t>
      </w:r>
      <w:proofErr w:type="spellEnd"/>
      <w:r w:rsidRPr="00F564C5">
        <w:rPr>
          <w:color w:val="000000"/>
          <w:sz w:val="28"/>
          <w:szCs w:val="28"/>
        </w:rPr>
        <w:t xml:space="preserve"> факторов учебно-воспитательного процесса. Атмосфера доброжелательности, вера в силы ребенка, индивидуальный подход, создание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2.творческий характер образовательного процесса. Обучение без творческого заряда неинтересно, а значит, в той или иной степени, является насилием над собой и другими. Возможность для реализации творческих задач достигается использованием на занятиях, уроках и во внеурочной работе активных методов и форм обучения.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3.обеспечение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4.построение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в материальном плане по материализованной программе к речевому и умственному планам выполнения действия, переход от развернутых поэтапных действий к свернутым и автоматизированным.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5.учет системного строения высших психических функций. При формировании базовых функций педагогу важно принимать во внимание все входящие в данную функцию компоненты, их готовность к формированию новой функции.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6.предпочтение значимого осмысленного содержания при освоении нового материала, обучение \\\"по единицам, а не по элементам\\\", принцип целостности.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lastRenderedPageBreak/>
        <w:t xml:space="preserve">7.осознание ребенком успешности в любых видах деятельности. Педагогу нет необходимости быть необъективным - он может выделить какой-то </w:t>
      </w:r>
      <w:proofErr w:type="spellStart"/>
      <w:r w:rsidRPr="00F564C5">
        <w:rPr>
          <w:color w:val="000000"/>
          <w:sz w:val="28"/>
          <w:szCs w:val="28"/>
        </w:rPr>
        <w:t>кусочекили</w:t>
      </w:r>
      <w:proofErr w:type="spellEnd"/>
      <w:r w:rsidRPr="00F564C5">
        <w:rPr>
          <w:color w:val="000000"/>
          <w:sz w:val="28"/>
          <w:szCs w:val="28"/>
        </w:rPr>
        <w:t xml:space="preserve"> аспект работы, похвалить за старание в определенный период времени.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8.рациональная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детского сада или школы: до 50% снижаются общая заболеваемость, обострение хронических заболеваний, пропуски по болезни.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9.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10.обеспечение прочного запоминания. Научно обоснованная система повторения - необходимое условие </w:t>
      </w:r>
      <w:proofErr w:type="spellStart"/>
      <w:r w:rsidRPr="00F564C5">
        <w:rPr>
          <w:color w:val="000000"/>
          <w:sz w:val="28"/>
          <w:szCs w:val="28"/>
        </w:rPr>
        <w:t>здоровьесберегающих</w:t>
      </w:r>
      <w:proofErr w:type="spellEnd"/>
      <w:r w:rsidRPr="00F564C5">
        <w:rPr>
          <w:color w:val="000000"/>
          <w:sz w:val="28"/>
          <w:szCs w:val="28"/>
        </w:rPr>
        <w:t xml:space="preserve"> технологий.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11.комплексная система закаливания детей.</w:t>
      </w:r>
    </w:p>
    <w:p w:rsidR="00F564C5" w:rsidRPr="00F564C5" w:rsidRDefault="00F564C5" w:rsidP="00F564C5">
      <w:pPr>
        <w:pStyle w:val="a3"/>
        <w:spacing w:before="0" w:beforeAutospacing="0" w:after="0" w:afterAutospacing="0"/>
        <w:jc w:val="both"/>
        <w:rPr>
          <w:color w:val="000000"/>
          <w:sz w:val="28"/>
          <w:szCs w:val="28"/>
        </w:rPr>
      </w:pPr>
      <w:proofErr w:type="spellStart"/>
      <w:r w:rsidRPr="00F564C5">
        <w:rPr>
          <w:color w:val="000000"/>
          <w:sz w:val="28"/>
          <w:szCs w:val="28"/>
        </w:rPr>
        <w:t>Здоровьесберегающие</w:t>
      </w:r>
      <w:proofErr w:type="spellEnd"/>
      <w:r w:rsidRPr="00F564C5">
        <w:rPr>
          <w:color w:val="000000"/>
          <w:sz w:val="28"/>
          <w:szCs w:val="28"/>
        </w:rPr>
        <w:t xml:space="preserve"> технологии в дошкольном образовании –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w:t>
      </w:r>
      <w:r>
        <w:rPr>
          <w:color w:val="000000"/>
          <w:sz w:val="28"/>
          <w:szCs w:val="28"/>
        </w:rPr>
        <w:t xml:space="preserve"> </w:t>
      </w:r>
      <w:proofErr w:type="spellStart"/>
      <w:r w:rsidRPr="00F564C5">
        <w:rPr>
          <w:color w:val="000000"/>
          <w:sz w:val="28"/>
          <w:szCs w:val="28"/>
        </w:rPr>
        <w:t>Здоровьесберегающие</w:t>
      </w:r>
      <w:proofErr w:type="spellEnd"/>
      <w:r w:rsidRPr="00F564C5">
        <w:rPr>
          <w:color w:val="000000"/>
          <w:sz w:val="28"/>
          <w:szCs w:val="28"/>
        </w:rP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Их можно выделить в три подгруппы:</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●организационно-педагогические технологии, определяющие структуру воспитательно-образовательного процесса, способствующую предотвращению состояний переутомления, гиподинамии и других </w:t>
      </w:r>
      <w:proofErr w:type="spellStart"/>
      <w:r w:rsidRPr="00F564C5">
        <w:rPr>
          <w:color w:val="000000"/>
          <w:sz w:val="28"/>
          <w:szCs w:val="28"/>
        </w:rPr>
        <w:t>дезадаптационных</w:t>
      </w:r>
      <w:proofErr w:type="spellEnd"/>
      <w:r w:rsidRPr="00F564C5">
        <w:rPr>
          <w:color w:val="000000"/>
          <w:sz w:val="28"/>
          <w:szCs w:val="28"/>
        </w:rPr>
        <w:t xml:space="preserve"> состояний;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психолого-педагогические технологии,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учебно-воспитательные технологии, которые включают программы по обучению заботе о своем здоровье и формированию культуры здоровья учащихся.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Выбор </w:t>
      </w:r>
      <w:proofErr w:type="spellStart"/>
      <w:r w:rsidRPr="00F564C5">
        <w:rPr>
          <w:color w:val="000000"/>
          <w:sz w:val="28"/>
          <w:szCs w:val="28"/>
        </w:rPr>
        <w:t>здоровьесберегающих</w:t>
      </w:r>
      <w:proofErr w:type="spellEnd"/>
      <w:r w:rsidRPr="00F564C5">
        <w:rPr>
          <w:color w:val="000000"/>
          <w:sz w:val="28"/>
          <w:szCs w:val="28"/>
        </w:rPr>
        <w:t xml:space="preserve"> педагогических технологий зависит от программы, по которой работают педагоги, конкретных условий дошкольного образовательного учреждения (ДОУ), профессиональной компетентности педагогов, а также показаний заболеваемости детей.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Современные </w:t>
      </w:r>
      <w:proofErr w:type="spellStart"/>
      <w:r w:rsidRPr="00F564C5">
        <w:rPr>
          <w:color w:val="000000"/>
          <w:sz w:val="28"/>
          <w:szCs w:val="28"/>
        </w:rPr>
        <w:t>здоровьесберегающие</w:t>
      </w:r>
      <w:proofErr w:type="spellEnd"/>
      <w:r w:rsidRPr="00F564C5">
        <w:rPr>
          <w:color w:val="000000"/>
          <w:sz w:val="28"/>
          <w:szCs w:val="28"/>
        </w:rPr>
        <w:t xml:space="preserve"> технологии можно условно разделить на следующие виды:</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1. Технологии сохране</w:t>
      </w:r>
      <w:r>
        <w:rPr>
          <w:color w:val="000000"/>
          <w:sz w:val="28"/>
          <w:szCs w:val="28"/>
        </w:rPr>
        <w:t xml:space="preserve">ния и стимулирования здоровья: </w:t>
      </w:r>
      <w:proofErr w:type="spellStart"/>
      <w:r>
        <w:rPr>
          <w:color w:val="000000"/>
          <w:sz w:val="28"/>
          <w:szCs w:val="28"/>
        </w:rPr>
        <w:t>с</w:t>
      </w:r>
      <w:r w:rsidRPr="00F564C5">
        <w:rPr>
          <w:color w:val="000000"/>
          <w:sz w:val="28"/>
          <w:szCs w:val="28"/>
        </w:rPr>
        <w:t>третчинг</w:t>
      </w:r>
      <w:proofErr w:type="spellEnd"/>
      <w:r w:rsidRPr="00F564C5">
        <w:rPr>
          <w:color w:val="000000"/>
          <w:sz w:val="28"/>
          <w:szCs w:val="28"/>
        </w:rPr>
        <w:t>, ритмопластика, динамические паузы, подвижные и спортивные игры, релаксация, технологии эстетической направленности, гимнастика пальчиковая, гимнастика для глаз, гимнастика дыхательная, гимнастика бодрящая, гимнастика корригирующая, гимнастика ортопедическая.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lastRenderedPageBreak/>
        <w:t>2. Технологии обучения здоровому образу жизни: Физкультурное занятие, проблемно-игровые (</w:t>
      </w:r>
      <w:proofErr w:type="spellStart"/>
      <w:r w:rsidRPr="00F564C5">
        <w:rPr>
          <w:color w:val="000000"/>
          <w:sz w:val="28"/>
          <w:szCs w:val="28"/>
        </w:rPr>
        <w:t>игротреннинги</w:t>
      </w:r>
      <w:proofErr w:type="spellEnd"/>
      <w:r w:rsidRPr="00F564C5">
        <w:rPr>
          <w:color w:val="000000"/>
          <w:sz w:val="28"/>
          <w:szCs w:val="28"/>
        </w:rPr>
        <w:t xml:space="preserve"> и </w:t>
      </w:r>
      <w:proofErr w:type="spellStart"/>
      <w:r w:rsidRPr="00F564C5">
        <w:rPr>
          <w:color w:val="000000"/>
          <w:sz w:val="28"/>
          <w:szCs w:val="28"/>
        </w:rPr>
        <w:t>игротерапия</w:t>
      </w:r>
      <w:proofErr w:type="spellEnd"/>
      <w:r w:rsidRPr="00F564C5">
        <w:rPr>
          <w:color w:val="000000"/>
          <w:sz w:val="28"/>
          <w:szCs w:val="28"/>
        </w:rPr>
        <w:t>), коммуникативные игры, занятия из серии «Здоровье», самомассаж, точечный самомассаж, биологическая обратная связь (БОС).</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3. Коррекционные технологии: </w:t>
      </w:r>
      <w:proofErr w:type="spellStart"/>
      <w:r w:rsidRPr="00F564C5">
        <w:rPr>
          <w:color w:val="000000"/>
          <w:sz w:val="28"/>
          <w:szCs w:val="28"/>
        </w:rPr>
        <w:t>Арттерапия</w:t>
      </w:r>
      <w:proofErr w:type="spellEnd"/>
      <w:r w:rsidRPr="00F564C5">
        <w:rPr>
          <w:color w:val="000000"/>
          <w:sz w:val="28"/>
          <w:szCs w:val="28"/>
        </w:rPr>
        <w:t xml:space="preserve">, технологии музыкального воздействия, </w:t>
      </w:r>
      <w:proofErr w:type="spellStart"/>
      <w:r w:rsidRPr="00F564C5">
        <w:rPr>
          <w:color w:val="000000"/>
          <w:sz w:val="28"/>
          <w:szCs w:val="28"/>
        </w:rPr>
        <w:t>сказкотерапия</w:t>
      </w:r>
      <w:proofErr w:type="spellEnd"/>
      <w:r w:rsidRPr="00F564C5">
        <w:rPr>
          <w:color w:val="000000"/>
          <w:sz w:val="28"/>
          <w:szCs w:val="28"/>
        </w:rPr>
        <w:t xml:space="preserve">, технологии воздействия цветом, технологии коррекции поведения, </w:t>
      </w:r>
      <w:proofErr w:type="spellStart"/>
      <w:r w:rsidRPr="00F564C5">
        <w:rPr>
          <w:color w:val="000000"/>
          <w:sz w:val="28"/>
          <w:szCs w:val="28"/>
        </w:rPr>
        <w:t>психогимнастика</w:t>
      </w:r>
      <w:proofErr w:type="spellEnd"/>
      <w:r w:rsidRPr="00F564C5">
        <w:rPr>
          <w:color w:val="000000"/>
          <w:sz w:val="28"/>
          <w:szCs w:val="28"/>
        </w:rPr>
        <w:t>, фонетическая и логопедическая ритмика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Таким образом, очень важно, чтобы каждая из рассмотренных технологий имела оздоровительную направленность,</w:t>
      </w:r>
      <w:r>
        <w:rPr>
          <w:color w:val="000000"/>
          <w:sz w:val="28"/>
          <w:szCs w:val="28"/>
        </w:rPr>
        <w:t xml:space="preserve"> а используемая в комплексе </w:t>
      </w:r>
      <w:proofErr w:type="spellStart"/>
      <w:r>
        <w:rPr>
          <w:color w:val="000000"/>
          <w:sz w:val="28"/>
          <w:szCs w:val="28"/>
        </w:rPr>
        <w:t>здо</w:t>
      </w:r>
      <w:r w:rsidRPr="00F564C5">
        <w:rPr>
          <w:color w:val="000000"/>
          <w:sz w:val="28"/>
          <w:szCs w:val="28"/>
        </w:rPr>
        <w:t>ровьесберегающая</w:t>
      </w:r>
      <w:proofErr w:type="spellEnd"/>
      <w:r w:rsidRPr="00F564C5">
        <w:rPr>
          <w:color w:val="000000"/>
          <w:sz w:val="28"/>
          <w:szCs w:val="28"/>
        </w:rPr>
        <w:t xml:space="preserve"> деятельность в итоге сформировала бы у ребенка стойкую мотивацию на здоровый образ жизни, полноценное и неосложненное развитие.</w:t>
      </w:r>
    </w:p>
    <w:p w:rsidR="00F564C5" w:rsidRPr="00F564C5" w:rsidRDefault="00F564C5" w:rsidP="00F564C5">
      <w:pPr>
        <w:pStyle w:val="a3"/>
        <w:spacing w:before="0" w:beforeAutospacing="0" w:after="0" w:afterAutospacing="0"/>
        <w:ind w:firstLine="708"/>
        <w:jc w:val="both"/>
        <w:rPr>
          <w:color w:val="000000"/>
          <w:sz w:val="28"/>
          <w:szCs w:val="28"/>
        </w:rPr>
      </w:pPr>
      <w:r w:rsidRPr="00F564C5">
        <w:rPr>
          <w:color w:val="000000"/>
          <w:sz w:val="28"/>
          <w:szCs w:val="28"/>
        </w:rP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roofErr w:type="spellStart"/>
      <w:r w:rsidRPr="00F564C5">
        <w:rPr>
          <w:color w:val="000000"/>
          <w:sz w:val="28"/>
          <w:szCs w:val="28"/>
        </w:rPr>
        <w:t>логоритмику</w:t>
      </w:r>
      <w:proofErr w:type="spellEnd"/>
      <w:r w:rsidRPr="00F564C5">
        <w:rPr>
          <w:color w:val="000000"/>
          <w:sz w:val="28"/>
          <w:szCs w:val="28"/>
        </w:rPr>
        <w:t>.</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Основным направлением </w:t>
      </w:r>
      <w:proofErr w:type="spellStart"/>
      <w:r w:rsidRPr="00F564C5">
        <w:rPr>
          <w:color w:val="000000"/>
          <w:sz w:val="28"/>
          <w:szCs w:val="28"/>
        </w:rPr>
        <w:t>здоровьесберегающей</w:t>
      </w:r>
      <w:proofErr w:type="spellEnd"/>
      <w:r w:rsidRPr="00F564C5">
        <w:rPr>
          <w:color w:val="000000"/>
          <w:sz w:val="28"/>
          <w:szCs w:val="28"/>
        </w:rPr>
        <w:t xml:space="preserve"> деятельности является рациональная организация учебного процесса.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Для осуществления </w:t>
      </w:r>
      <w:proofErr w:type="spellStart"/>
      <w:r w:rsidRPr="00F564C5">
        <w:rPr>
          <w:color w:val="000000"/>
          <w:sz w:val="28"/>
          <w:szCs w:val="28"/>
        </w:rPr>
        <w:t>лечебно</w:t>
      </w:r>
      <w:proofErr w:type="spellEnd"/>
      <w:r w:rsidRPr="00F564C5">
        <w:rPr>
          <w:color w:val="000000"/>
          <w:sz w:val="28"/>
          <w:szCs w:val="28"/>
        </w:rPr>
        <w:t xml:space="preserve"> – оздоровительных и коррекционных мероприятий, которые не нарушали бы образовательную деятельность, разработан соответствующий режим дня. Коррекционные логопедические занятия в детском саду проводятся в режиме смены динамичных поз, для чего используются мольберты, массажные коврики, </w:t>
      </w:r>
      <w:proofErr w:type="spellStart"/>
      <w:r w:rsidRPr="00F564C5">
        <w:rPr>
          <w:color w:val="000000"/>
          <w:sz w:val="28"/>
          <w:szCs w:val="28"/>
        </w:rPr>
        <w:t>разноуровневое</w:t>
      </w:r>
      <w:proofErr w:type="spellEnd"/>
      <w:r w:rsidRPr="00F564C5">
        <w:rPr>
          <w:color w:val="000000"/>
          <w:sz w:val="28"/>
          <w:szCs w:val="28"/>
        </w:rPr>
        <w:t xml:space="preserve"> пространство в помещениях (подиумы, кубы). Часть занятия ребенок может сидеть, часть стоять, тем самым сохраняется его телесная вертикаль.</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Использование этого метода позволяет сохранить работоспособность детей в течение всего времени занятия.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Объем двигательной активности дополняем проведением дифференцированных </w:t>
      </w:r>
      <w:proofErr w:type="spellStart"/>
      <w:r w:rsidRPr="00F564C5">
        <w:rPr>
          <w:color w:val="000000"/>
          <w:sz w:val="28"/>
          <w:szCs w:val="28"/>
        </w:rPr>
        <w:t>физминуток</w:t>
      </w:r>
      <w:proofErr w:type="spellEnd"/>
      <w:r w:rsidRPr="00F564C5">
        <w:rPr>
          <w:color w:val="000000"/>
          <w:sz w:val="28"/>
          <w:szCs w:val="28"/>
        </w:rPr>
        <w:t xml:space="preserve">, подвижных игр, минуток настроения; пальчиковой гимнастики; упражнениями психологической </w:t>
      </w:r>
      <w:proofErr w:type="spellStart"/>
      <w:r w:rsidRPr="00F564C5">
        <w:rPr>
          <w:color w:val="000000"/>
          <w:sz w:val="28"/>
          <w:szCs w:val="28"/>
        </w:rPr>
        <w:t>саморегуляции</w:t>
      </w:r>
      <w:proofErr w:type="spellEnd"/>
      <w:r w:rsidRPr="00F564C5">
        <w:rPr>
          <w:color w:val="000000"/>
          <w:sz w:val="28"/>
          <w:szCs w:val="28"/>
        </w:rPr>
        <w:t xml:space="preserve"> – релаксации; упражнениями для профилактики плоскостопия; некоторыми приемами самомассажа (точечный массаж); дыхательной гимнастики.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После обеденного сна проводится “коррекционно-оздоровительный час”, который включает в себя закрепление полученных на логопедических занятиях знаний с применением </w:t>
      </w:r>
      <w:proofErr w:type="spellStart"/>
      <w:r w:rsidRPr="00F564C5">
        <w:rPr>
          <w:color w:val="000000"/>
          <w:sz w:val="28"/>
          <w:szCs w:val="28"/>
        </w:rPr>
        <w:t>здоровьесберегающих</w:t>
      </w:r>
      <w:proofErr w:type="spellEnd"/>
      <w:r w:rsidRPr="00F564C5">
        <w:rPr>
          <w:color w:val="000000"/>
          <w:sz w:val="28"/>
          <w:szCs w:val="28"/>
        </w:rPr>
        <w:t xml:space="preserve"> технологий. Под руководством воспитателя дети выполняют комплекс упражнений для бодрствования, точечный массаж и самомассаж живота, области груди, шеи, частей лица, артикуляционная гимнастика, массаж головы, рук, ног, а также </w:t>
      </w:r>
      <w:r w:rsidRPr="00F564C5">
        <w:rPr>
          <w:color w:val="000000"/>
          <w:sz w:val="28"/>
          <w:szCs w:val="28"/>
        </w:rPr>
        <w:lastRenderedPageBreak/>
        <w:t>воздушные ванны, хождение по рефлекторным дорожкам. Все это способствует активизации детей после сна, а также служит профилактикой различных заболеваний. Далее проводится индивидуальная работа с детьми по закреплению речевого материала.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Для восстановления силы и снятия эмоционального возбуждения у детей, их успокоения во время занятий проводится мышечная релаксация.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Релаксация - комплекс расслабляющих упражнений, снимающих напряжение мышц рук и ног, мышц шеи и речевого аппарата.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w:t>
      </w:r>
      <w:r>
        <w:rPr>
          <w:color w:val="000000"/>
          <w:sz w:val="28"/>
          <w:szCs w:val="28"/>
        </w:rPr>
        <w:t xml:space="preserve"> </w:t>
      </w:r>
      <w:r w:rsidRPr="00F564C5">
        <w:rPr>
          <w:color w:val="000000"/>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r>
        <w:rPr>
          <w:color w:val="000000"/>
          <w:sz w:val="28"/>
          <w:szCs w:val="28"/>
        </w:rPr>
        <w:t xml:space="preserve"> </w:t>
      </w:r>
      <w:r w:rsidRPr="00F564C5">
        <w:rPr>
          <w:color w:val="000000"/>
          <w:sz w:val="28"/>
          <w:szCs w:val="28"/>
        </w:rPr>
        <w:t>Дыхательные упражнения помогают выработать диафрагмальное дыхание, а также продолжительность, силу и правильное распределение выдоха.</w:t>
      </w:r>
      <w:r>
        <w:rPr>
          <w:color w:val="000000"/>
          <w:sz w:val="28"/>
          <w:szCs w:val="28"/>
        </w:rPr>
        <w:t xml:space="preserve"> </w:t>
      </w:r>
      <w:r w:rsidRPr="00F564C5">
        <w:rPr>
          <w:color w:val="000000"/>
          <w:sz w:val="28"/>
          <w:szCs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r>
        <w:rPr>
          <w:color w:val="000000"/>
          <w:sz w:val="28"/>
          <w:szCs w:val="28"/>
        </w:rPr>
        <w:t xml:space="preserve"> </w:t>
      </w:r>
      <w:r w:rsidRPr="00F564C5">
        <w:rPr>
          <w:color w:val="000000"/>
          <w:sz w:val="28"/>
          <w:szCs w:val="28"/>
        </w:rPr>
        <w:t xml:space="preserve">Дыхательная гимнастика– ритмичные шумные вдохи и выдохи способствуют насыщению организма кислородом, улучшают обменные процессы, </w:t>
      </w:r>
      <w:proofErr w:type="spellStart"/>
      <w:r w:rsidRPr="00F564C5">
        <w:rPr>
          <w:color w:val="000000"/>
          <w:sz w:val="28"/>
          <w:szCs w:val="28"/>
        </w:rPr>
        <w:t>психо</w:t>
      </w:r>
      <w:proofErr w:type="spellEnd"/>
      <w:r w:rsidRPr="00F564C5">
        <w:rPr>
          <w:color w:val="000000"/>
          <w:sz w:val="28"/>
          <w:szCs w:val="28"/>
        </w:rPr>
        <w:t>– эмоциональное состояние, выводят из стресса, повышают иммунитет.</w:t>
      </w:r>
      <w:r>
        <w:rPr>
          <w:color w:val="000000"/>
          <w:sz w:val="28"/>
          <w:szCs w:val="28"/>
        </w:rPr>
        <w:t xml:space="preserve"> </w:t>
      </w:r>
      <w:r w:rsidRPr="00F564C5">
        <w:rPr>
          <w:color w:val="000000"/>
          <w:sz w:val="28"/>
          <w:szCs w:val="28"/>
        </w:rPr>
        <w:t xml:space="preserve">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физиологического и речевого дыхания. Для этого используются статические и динамические </w:t>
      </w:r>
      <w:r w:rsidRPr="00F564C5">
        <w:rPr>
          <w:color w:val="000000"/>
          <w:sz w:val="28"/>
          <w:szCs w:val="28"/>
        </w:rPr>
        <w:lastRenderedPageBreak/>
        <w:t>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Артикуляционная гимнастика - выработка правильных, полноценных движений и определённых положений артикуляционных органов, необходимых для</w:t>
      </w:r>
      <w:r>
        <w:rPr>
          <w:color w:val="000000"/>
          <w:sz w:val="28"/>
          <w:szCs w:val="28"/>
        </w:rPr>
        <w:t xml:space="preserve"> </w:t>
      </w:r>
      <w:r w:rsidRPr="00F564C5">
        <w:rPr>
          <w:color w:val="000000"/>
          <w:sz w:val="28"/>
          <w:szCs w:val="28"/>
        </w:rPr>
        <w:t>правильного произношения звуков, и объединение простых движений в сложные. Главная задача - выработать точность, силу, т</w:t>
      </w:r>
      <w:r>
        <w:rPr>
          <w:color w:val="000000"/>
          <w:sz w:val="28"/>
          <w:szCs w:val="28"/>
        </w:rPr>
        <w:t xml:space="preserve">емп, переключаемость движений.  </w:t>
      </w:r>
      <w:r w:rsidRPr="00F564C5">
        <w:rPr>
          <w:color w:val="000000"/>
          <w:sz w:val="28"/>
          <w:szCs w:val="28"/>
        </w:rPr>
        <w:t>Упражнения для артикуляционной гимнастики нельзя подбирать произвол</w:t>
      </w:r>
      <w:r>
        <w:rPr>
          <w:color w:val="000000"/>
          <w:sz w:val="28"/>
          <w:szCs w:val="28"/>
        </w:rPr>
        <w:t xml:space="preserve">ьно. Следует предусматривать те </w:t>
      </w:r>
      <w:r w:rsidRPr="00F564C5">
        <w:rPr>
          <w:color w:val="000000"/>
          <w:sz w:val="28"/>
          <w:szCs w:val="28"/>
        </w:rPr>
        <w:t>артикуляционные уклады, которые необходимо сформировать.</w:t>
      </w:r>
      <w:r>
        <w:rPr>
          <w:color w:val="000000"/>
          <w:sz w:val="28"/>
          <w:szCs w:val="28"/>
        </w:rPr>
        <w:t xml:space="preserve"> </w:t>
      </w:r>
      <w:r w:rsidRPr="00F564C5">
        <w:rPr>
          <w:color w:val="000000"/>
          <w:sz w:val="28"/>
          <w:szCs w:val="28"/>
        </w:rPr>
        <w:t>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 этой целью используются на занятиях игры и упражнения на формирование движений пальцев руки.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Игры и упражнения с пальчиками разнообразны:</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пальчиковые игры с мелкими предметами;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пальчиковые игры со скороговорками;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пальчиковые игры со стихами;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пальчиковая гимнастика;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самомассаж кистей и пальцев рук с использованием «сухого бассейна»;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пальчиковый алфавит;</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пальчиковый театр;</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театр теней.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Для развития зрительно– тактильной координации применяется тренажер пальцевых прописей.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При проявлении утомления, снижении работоспособности, при потере интереса и внимания в структуру занятия включаем физкультурные минутки.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Физкультурная минутка как форма активного отдыха во время малоподвижных занятий </w:t>
      </w:r>
      <w:r w:rsidRPr="00F564C5">
        <w:rPr>
          <w:color w:val="000000"/>
          <w:sz w:val="28"/>
          <w:szCs w:val="28"/>
        </w:rPr>
        <w:t>достаточно</w:t>
      </w:r>
      <w:r w:rsidRPr="00F564C5">
        <w:rPr>
          <w:color w:val="000000"/>
          <w:sz w:val="28"/>
          <w:szCs w:val="28"/>
        </w:rPr>
        <w:t xml:space="preserve"> широко применяется с детьми </w:t>
      </w:r>
      <w:r w:rsidRPr="00F564C5">
        <w:rPr>
          <w:color w:val="000000"/>
          <w:sz w:val="28"/>
          <w:szCs w:val="28"/>
        </w:rPr>
        <w:lastRenderedPageBreak/>
        <w:t>дошкольного возраста.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Виды </w:t>
      </w:r>
      <w:proofErr w:type="spellStart"/>
      <w:r w:rsidRPr="00F564C5">
        <w:rPr>
          <w:color w:val="000000"/>
          <w:sz w:val="28"/>
          <w:szCs w:val="28"/>
        </w:rPr>
        <w:t>физминуток</w:t>
      </w:r>
      <w:proofErr w:type="spellEnd"/>
      <w:r w:rsidRPr="00F564C5">
        <w:rPr>
          <w:color w:val="000000"/>
          <w:sz w:val="28"/>
          <w:szCs w:val="28"/>
        </w:rPr>
        <w:t>:</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1.Оздоровительно- гигиенические 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Их можно выполнять как стоя, так и сидя расправить плечи, прогнуть спину, потянуться, повертеть головой, “поболтать ножками”.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2.Танцевальные 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Они выполняются обычно под музыку популярных детских песен. Все движения произвольны, танцуют, кто как умеет. Они выполняются под музыку, но отличаются более четким исполнением элементов.</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3.Физкультурно-спортивные 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4.Подражательные 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Зависят от фантазии и творчества учителя. Можно имитировать движения и звуки машин, паровозиков, животных, движения лягушек, обезьянок, кузнечиков, пчел. Эти физкультминутки помогают детям переключиться и поднять настроение.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5.Двигательно-речевые 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Дети коллективно читают небольшие веселые стихи и одновременно выполняют различные движения, как бы, инсценируя их.</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гимнастики для глаз.</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Движение наглядно– дидактического материала (использование подвижных “</w:t>
      </w:r>
      <w:proofErr w:type="spellStart"/>
      <w:r w:rsidRPr="00F564C5">
        <w:rPr>
          <w:color w:val="000000"/>
          <w:sz w:val="28"/>
          <w:szCs w:val="28"/>
        </w:rPr>
        <w:t>мобилей</w:t>
      </w:r>
      <w:proofErr w:type="spellEnd"/>
      <w:r w:rsidRPr="00F564C5">
        <w:rPr>
          <w:color w:val="000000"/>
          <w:sz w:val="28"/>
          <w:szCs w:val="28"/>
        </w:rPr>
        <w:t xml:space="preserve">”) позволяет снимать мышечное напряжение глаз, вызывает эмоциональный подъем, формирует направленное сенсомоторное поведение и речевую активность. </w:t>
      </w:r>
      <w:proofErr w:type="gramStart"/>
      <w:r w:rsidRPr="00F564C5">
        <w:rPr>
          <w:color w:val="000000"/>
          <w:sz w:val="28"/>
          <w:szCs w:val="28"/>
        </w:rPr>
        <w:t>Например</w:t>
      </w:r>
      <w:proofErr w:type="gramEnd"/>
      <w:r w:rsidRPr="00F564C5">
        <w:rPr>
          <w:color w:val="000000"/>
          <w:sz w:val="28"/>
          <w:szCs w:val="28"/>
        </w:rPr>
        <w:t>:</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Схема зрительно-двигательных траекторий (“Бегающие огоньки”, “Солнечные зайчики”) позволяет также снять напряжение и расслабить мышцы глаз.</w:t>
      </w:r>
    </w:p>
    <w:p w:rsidR="00F564C5" w:rsidRPr="00F564C5" w:rsidRDefault="00F564C5" w:rsidP="00F564C5">
      <w:pPr>
        <w:pStyle w:val="a3"/>
        <w:spacing w:before="0" w:beforeAutospacing="0" w:after="0" w:afterAutospacing="0"/>
        <w:jc w:val="both"/>
        <w:rPr>
          <w:color w:val="000000"/>
          <w:sz w:val="28"/>
          <w:szCs w:val="28"/>
        </w:rPr>
      </w:pPr>
      <w:r>
        <w:rPr>
          <w:color w:val="000000"/>
          <w:sz w:val="28"/>
          <w:szCs w:val="28"/>
        </w:rPr>
        <w:t>У</w:t>
      </w:r>
      <w:r w:rsidRPr="00F564C5">
        <w:rPr>
          <w:color w:val="000000"/>
          <w:sz w:val="28"/>
          <w:szCs w:val="28"/>
        </w:rPr>
        <w:t>читель-логопед на своих занятиях проводит большую работу по развитию мышления, памяти, внимания.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lastRenderedPageBreak/>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F564C5">
        <w:rPr>
          <w:color w:val="000000"/>
          <w:sz w:val="28"/>
          <w:szCs w:val="28"/>
        </w:rPr>
        <w:t>мнемическая</w:t>
      </w:r>
      <w:proofErr w:type="spellEnd"/>
      <w:r w:rsidRPr="00F564C5">
        <w:rPr>
          <w:color w:val="000000"/>
          <w:sz w:val="28"/>
          <w:szCs w:val="28"/>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Игровая гимнастика (</w:t>
      </w:r>
      <w:proofErr w:type="spellStart"/>
      <w:r w:rsidRPr="00F564C5">
        <w:rPr>
          <w:color w:val="000000"/>
          <w:sz w:val="28"/>
          <w:szCs w:val="28"/>
        </w:rPr>
        <w:t>логоритмика</w:t>
      </w:r>
      <w:proofErr w:type="spellEnd"/>
      <w:r w:rsidRPr="00F564C5">
        <w:rPr>
          <w:color w:val="000000"/>
          <w:sz w:val="28"/>
          <w:szCs w:val="28"/>
        </w:rPr>
        <w:t>) – используется для усвоения детьми различных движений, которые являются не только общеукрепляющими, но и коррекционно-развивающими.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Логопедическая ритмика является составной частью комплексного метода преодоления речевых нарушений у дошкольников. Специализированная методика </w:t>
      </w:r>
      <w:proofErr w:type="spellStart"/>
      <w:r w:rsidRPr="00F564C5">
        <w:rPr>
          <w:color w:val="000000"/>
          <w:sz w:val="28"/>
          <w:szCs w:val="28"/>
        </w:rPr>
        <w:t>логоритмики</w:t>
      </w:r>
      <w:proofErr w:type="spellEnd"/>
      <w:r w:rsidRPr="00F564C5">
        <w:rPr>
          <w:color w:val="000000"/>
          <w:sz w:val="28"/>
          <w:szCs w:val="28"/>
        </w:rPr>
        <w:t xml:space="preserve"> является средством перевоспитания речи через тренировку и развитие необходимых качеств общей и речевой моторики. Весь курс </w:t>
      </w:r>
      <w:proofErr w:type="spellStart"/>
      <w:r w:rsidRPr="00F564C5">
        <w:rPr>
          <w:color w:val="000000"/>
          <w:sz w:val="28"/>
          <w:szCs w:val="28"/>
        </w:rPr>
        <w:t>логоритмических</w:t>
      </w:r>
      <w:proofErr w:type="spellEnd"/>
      <w:r w:rsidRPr="00F564C5">
        <w:rPr>
          <w:color w:val="000000"/>
          <w:sz w:val="28"/>
          <w:szCs w:val="28"/>
        </w:rPr>
        <w:t xml:space="preserve"> занятий, благодаря большому количеству двигательных заданий, способствует выработке более тонких динамических характеристик общей и речевой моторики.</w:t>
      </w:r>
      <w:r>
        <w:rPr>
          <w:color w:val="000000"/>
          <w:sz w:val="28"/>
          <w:szCs w:val="28"/>
        </w:rPr>
        <w:t xml:space="preserve"> </w:t>
      </w:r>
      <w:r w:rsidRPr="00F564C5">
        <w:rPr>
          <w:color w:val="000000"/>
          <w:sz w:val="28"/>
          <w:szCs w:val="28"/>
        </w:rPr>
        <w:t>Упражнения над дыханием, голосом и артикуляцией проводятся в комплексе, поскольку эти три компонента речевой деятельн</w:t>
      </w:r>
      <w:r>
        <w:rPr>
          <w:color w:val="000000"/>
          <w:sz w:val="28"/>
          <w:szCs w:val="28"/>
        </w:rPr>
        <w:t xml:space="preserve">ости тесно связаны между собой. </w:t>
      </w:r>
      <w:proofErr w:type="spellStart"/>
      <w:r w:rsidRPr="00F564C5">
        <w:rPr>
          <w:color w:val="000000"/>
          <w:sz w:val="28"/>
          <w:szCs w:val="28"/>
        </w:rPr>
        <w:t>Логоритмические</w:t>
      </w:r>
      <w:proofErr w:type="spellEnd"/>
      <w:r w:rsidRPr="00F564C5">
        <w:rPr>
          <w:color w:val="000000"/>
          <w:sz w:val="28"/>
          <w:szCs w:val="28"/>
        </w:rPr>
        <w:t xml:space="preserve"> занятия вызывают у детей естественные положительные эмоциональные реакции, которые находят своё отражение в мимике.</w:t>
      </w:r>
      <w:r>
        <w:rPr>
          <w:color w:val="000000"/>
          <w:sz w:val="28"/>
          <w:szCs w:val="28"/>
        </w:rPr>
        <w:t xml:space="preserve"> </w:t>
      </w:r>
      <w:r w:rsidRPr="00F564C5">
        <w:rPr>
          <w:color w:val="000000"/>
          <w:sz w:val="28"/>
          <w:szCs w:val="28"/>
        </w:rPr>
        <w:t xml:space="preserve">Занятия </w:t>
      </w:r>
      <w:proofErr w:type="spellStart"/>
      <w:r w:rsidRPr="00F564C5">
        <w:rPr>
          <w:color w:val="000000"/>
          <w:sz w:val="28"/>
          <w:szCs w:val="28"/>
        </w:rPr>
        <w:t>логоритмикой</w:t>
      </w:r>
      <w:proofErr w:type="spellEnd"/>
      <w:r w:rsidRPr="00F564C5">
        <w:rPr>
          <w:color w:val="000000"/>
          <w:sz w:val="28"/>
          <w:szCs w:val="28"/>
        </w:rPr>
        <w:t xml:space="preserve"> укрепляют у логопатов костно-мышечный аппарат, развивают дыхание, моторные функции, воспитывают правильную осанку, походку, грацию движений, способствуют формированию двигательных навыков и умений, развитию ловкости, силы, выносливости, координации движений, организаторских способностей.</w:t>
      </w:r>
      <w:r>
        <w:rPr>
          <w:color w:val="000000"/>
          <w:sz w:val="28"/>
          <w:szCs w:val="28"/>
        </w:rPr>
        <w:t xml:space="preserve"> </w:t>
      </w:r>
      <w:r w:rsidRPr="00F564C5">
        <w:rPr>
          <w:color w:val="000000"/>
          <w:sz w:val="28"/>
          <w:szCs w:val="28"/>
        </w:rPr>
        <w:t>Развитие движений в сочетании со словом и музыкой представляет собой целостный воспитательно-коррекционный процесс, требующий собранности, внимания, конкретности представления, активности мысли, развития памяти.</w:t>
      </w:r>
      <w:r>
        <w:rPr>
          <w:color w:val="000000"/>
          <w:sz w:val="28"/>
          <w:szCs w:val="28"/>
        </w:rPr>
        <w:t xml:space="preserve"> </w:t>
      </w:r>
      <w:proofErr w:type="spellStart"/>
      <w:r w:rsidRPr="00F564C5">
        <w:rPr>
          <w:color w:val="000000"/>
          <w:sz w:val="28"/>
          <w:szCs w:val="28"/>
        </w:rPr>
        <w:t>Логоритмические</w:t>
      </w:r>
      <w:proofErr w:type="spellEnd"/>
      <w:r w:rsidRPr="00F564C5">
        <w:rPr>
          <w:color w:val="000000"/>
          <w:sz w:val="28"/>
          <w:szCs w:val="28"/>
        </w:rPr>
        <w:t xml:space="preserve"> занятия создают благоприятные условия для тренировки процессов возбуждения или торможения.</w:t>
      </w:r>
      <w:r>
        <w:rPr>
          <w:color w:val="000000"/>
          <w:sz w:val="28"/>
          <w:szCs w:val="28"/>
        </w:rPr>
        <w:t xml:space="preserve"> </w:t>
      </w:r>
      <w:r w:rsidRPr="00F564C5">
        <w:rPr>
          <w:color w:val="000000"/>
          <w:sz w:val="28"/>
          <w:szCs w:val="28"/>
        </w:rPr>
        <w:t>Кроме того, развивается фонематическое восприятие. Восприятие музыки различной тональности, громкости, темпа и ритма создаёт основу для совершенствования фонематических процессов.</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В занятия по </w:t>
      </w:r>
      <w:proofErr w:type="spellStart"/>
      <w:r w:rsidRPr="00F564C5">
        <w:rPr>
          <w:color w:val="000000"/>
          <w:sz w:val="28"/>
          <w:szCs w:val="28"/>
        </w:rPr>
        <w:t>логоритмике</w:t>
      </w:r>
      <w:proofErr w:type="spellEnd"/>
      <w:r w:rsidRPr="00F564C5">
        <w:rPr>
          <w:color w:val="000000"/>
          <w:sz w:val="28"/>
          <w:szCs w:val="28"/>
        </w:rPr>
        <w:t xml:space="preserve">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lastRenderedPageBreak/>
        <w:t xml:space="preserve">Итак, на коррекционных занятиях с элементами </w:t>
      </w:r>
      <w:proofErr w:type="spellStart"/>
      <w:r w:rsidRPr="00F564C5">
        <w:rPr>
          <w:color w:val="000000"/>
          <w:sz w:val="28"/>
          <w:szCs w:val="28"/>
        </w:rPr>
        <w:t>логоритмики</w:t>
      </w:r>
      <w:proofErr w:type="spellEnd"/>
      <w:r w:rsidRPr="00F564C5">
        <w:rPr>
          <w:color w:val="000000"/>
          <w:sz w:val="28"/>
          <w:szCs w:val="28"/>
        </w:rPr>
        <w:t xml:space="preserve"> мы используем следующие моменты:</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-дыхательная гимнастика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-пальчиковая гимнастика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-артикуляционная гимнастика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-массаж и самомассаж</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-движения под музыку</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-слушание музыки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-рисование в воздухе и на бумаге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-использование игровых ситуаций и драматизации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-физкультминутки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-выполнение заданий типа: дорисуй, раскрась, помоги.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Такие приёмы не создают стрессовые ситуации в процессе обучения дошкольников и не приносят ущерба здоровью. Дети без напряжения и с интересом выполняют данные задания.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Сохранению здоровья способствует применение игровой системы. Движение, активность, изобретательность, социализация заложены в самой системе: покажи, на что похожа эта буква, нарисуй свое восприятие предмета, изобрази свое настроение. Дети на этих занятиях вовлечены в активную познавательную деятельность, не чувствуют усталости, сохраняют энергию на последующее время обучения.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Игровые технологии помогают решать не только проблемы мотивации, развития детей, но и </w:t>
      </w:r>
      <w:proofErr w:type="spellStart"/>
      <w:r w:rsidRPr="00F564C5">
        <w:rPr>
          <w:color w:val="000000"/>
          <w:sz w:val="28"/>
          <w:szCs w:val="28"/>
        </w:rPr>
        <w:t>здоровьесбережения</w:t>
      </w:r>
      <w:proofErr w:type="spellEnd"/>
      <w:r w:rsidRPr="00F564C5">
        <w:rPr>
          <w:color w:val="000000"/>
          <w:sz w:val="28"/>
          <w:szCs w:val="28"/>
        </w:rPr>
        <w:t>,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Театрально-игровая деятельность:</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 игры-драматизации;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 - </w:t>
      </w:r>
      <w:proofErr w:type="spellStart"/>
      <w:r w:rsidRPr="00F564C5">
        <w:rPr>
          <w:color w:val="000000"/>
          <w:sz w:val="28"/>
          <w:szCs w:val="28"/>
        </w:rPr>
        <w:t>сказкотерапия</w:t>
      </w:r>
      <w:proofErr w:type="spellEnd"/>
      <w:r w:rsidRPr="00F564C5">
        <w:rPr>
          <w:color w:val="000000"/>
          <w:sz w:val="28"/>
          <w:szCs w:val="28"/>
        </w:rPr>
        <w:t>;</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 сопряженная гимнастика – театр пальчиков и языка;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 - </w:t>
      </w:r>
      <w:proofErr w:type="spellStart"/>
      <w:r w:rsidRPr="00F564C5">
        <w:rPr>
          <w:color w:val="000000"/>
          <w:sz w:val="28"/>
          <w:szCs w:val="28"/>
        </w:rPr>
        <w:t>куклотерапия</w:t>
      </w:r>
      <w:proofErr w:type="spellEnd"/>
      <w:r w:rsidRPr="00F564C5">
        <w:rPr>
          <w:color w:val="000000"/>
          <w:sz w:val="28"/>
          <w:szCs w:val="28"/>
        </w:rPr>
        <w:t>.</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Основными направлениями логопедической работы в театрально-игровой деятельности являются: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развитие культуры речи: артикуляционной моторики, фонематического восприятия, речевого дыхания, правильного звукопроизношения;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xml:space="preserve">Прекрасным стимулом для детей и средством создания речевых ситуаций является пальчиковый театр, 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учеников, когда они надевают на пальчик фигурку </w:t>
      </w:r>
      <w:r w:rsidRPr="00F564C5">
        <w:rPr>
          <w:color w:val="000000"/>
          <w:sz w:val="28"/>
          <w:szCs w:val="28"/>
        </w:rPr>
        <w:lastRenderedPageBreak/>
        <w:t>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и т.д.</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 даже самый молчаливый и застенчивый ребенок выходит и рассказывает свою историю о животном, роль которого он играет.</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Общепризнано значительное воздействие на эмоциональную сферу детей сказки, которая вызывает удивление, желание познавать, развивает умение находить решение в нестандартных ситуациях, нацеливает на открытие нового и осознание своего опыта.</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Настольно-печатные игры разнообразны по содержанию, обучающим задачам, оформлению. Они помогают уточнить и расширить представления детей об окружающем мире, систематизируют знания, развивает мыслительные процессы.</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В таких играх появляется азарт, дух соревнования, который помогает закрепить произношение звуков.</w:t>
      </w:r>
      <w:r>
        <w:rPr>
          <w:color w:val="000000"/>
          <w:sz w:val="28"/>
          <w:szCs w:val="28"/>
        </w:rPr>
        <w:t xml:space="preserve"> </w:t>
      </w:r>
      <w:r w:rsidRPr="00F564C5">
        <w:rPr>
          <w:color w:val="000000"/>
          <w:sz w:val="28"/>
          <w:szCs w:val="28"/>
        </w:rPr>
        <w:t>Эти игры способствуют развитию логического мышления, сосредоточенности, внимания. Для дошкольников складывание целого из частей – сложный процесс осмысления.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Особое место занимают сюжетно-дидактические игры-инсценировки: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дети выполняют определенные роли в играх типа «Магазин», «Пекарня», «Ателье»;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 игры-инсценировки помогают разговорить ребенка при обследовании, при постановке звуков, если ребенок стеснителен, то в бытовых ситуациях («кукла заболела», «покормить Машу» и т.д.) ребенок незаметно для себя ответит на вопросы логопеда и отработает (</w:t>
      </w:r>
      <w:proofErr w:type="spellStart"/>
      <w:r w:rsidRPr="00F564C5">
        <w:rPr>
          <w:color w:val="000000"/>
          <w:sz w:val="28"/>
          <w:szCs w:val="28"/>
        </w:rPr>
        <w:t>автоимитирует</w:t>
      </w:r>
      <w:proofErr w:type="spellEnd"/>
      <w:r w:rsidRPr="00F564C5">
        <w:rPr>
          <w:color w:val="000000"/>
          <w:sz w:val="28"/>
          <w:szCs w:val="28"/>
        </w:rPr>
        <w:t>) звуки.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Для развития координации мелких движений и зрительного контроля за ними организуются игры с дидактическими игрушками моторного характера (игры с вкладышами, разборными шарами, башенками).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Дидактические игры с предметами очень разнообразны по игровым материалам, содержанию, организации проведения.</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Игры с предметами дают возможность решать различные воспитательно-образовательные задачи: развивать мыслительные операции (анализ, синтез, сравнение, различение, обобщение, классификация), совершенствовать речь (умения называть предметы, действия с ними, их качества, назначение; описывать предметы и отгадывать загадки о них, правильно произносить звуки речи), воспитывать произвольность поведения, памяти, внимания [10].</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Поэтому их лучше проводить с более старшими детьми.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С их помощью создается эмоциональный настрой, вырабатывается быстрота реакции, умение понимать юмор (</w:t>
      </w:r>
      <w:proofErr w:type="spellStart"/>
      <w:r w:rsidRPr="00F564C5">
        <w:rPr>
          <w:color w:val="000000"/>
          <w:sz w:val="28"/>
          <w:szCs w:val="28"/>
        </w:rPr>
        <w:t>потешки</w:t>
      </w:r>
      <w:proofErr w:type="spellEnd"/>
      <w:r w:rsidRPr="00F564C5">
        <w:rPr>
          <w:color w:val="000000"/>
          <w:sz w:val="28"/>
          <w:szCs w:val="28"/>
        </w:rPr>
        <w:t>, прибаутки, загадки, перевертыши, построенные на диалоге). Интересны игры ещё и тем, что дети решают игровую задачу</w:t>
      </w:r>
      <w:r>
        <w:rPr>
          <w:color w:val="000000"/>
          <w:sz w:val="28"/>
          <w:szCs w:val="28"/>
        </w:rPr>
        <w:t xml:space="preserve"> </w:t>
      </w:r>
      <w:r w:rsidRPr="00F564C5">
        <w:rPr>
          <w:color w:val="000000"/>
          <w:sz w:val="28"/>
          <w:szCs w:val="28"/>
        </w:rPr>
        <w:t xml:space="preserve">(узнают время года, признаки и т.п.) при восприятии фрагментов из литературных произведений (стихи А. С. Пушкина, И. </w:t>
      </w:r>
      <w:r w:rsidRPr="00F564C5">
        <w:rPr>
          <w:color w:val="000000"/>
          <w:sz w:val="28"/>
          <w:szCs w:val="28"/>
        </w:rPr>
        <w:lastRenderedPageBreak/>
        <w:t xml:space="preserve">Никитина, Д. </w:t>
      </w:r>
      <w:proofErr w:type="spellStart"/>
      <w:r w:rsidRPr="00F564C5">
        <w:rPr>
          <w:color w:val="000000"/>
          <w:sz w:val="28"/>
          <w:szCs w:val="28"/>
        </w:rPr>
        <w:t>Родари</w:t>
      </w:r>
      <w:proofErr w:type="spellEnd"/>
      <w:r w:rsidRPr="00F564C5">
        <w:rPr>
          <w:color w:val="000000"/>
          <w:sz w:val="28"/>
          <w:szCs w:val="28"/>
        </w:rPr>
        <w:t>). Учат детей слушать, воспитывает эстетические переживания, развивает образное мышление.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Песочная терапия – с помощью этой терапии ребенок может расслабиться, успокоиться.</w:t>
      </w:r>
      <w:r>
        <w:rPr>
          <w:color w:val="000000"/>
          <w:sz w:val="28"/>
          <w:szCs w:val="28"/>
        </w:rPr>
        <w:t xml:space="preserve"> </w:t>
      </w:r>
      <w:r w:rsidRPr="00F564C5">
        <w:rPr>
          <w:color w:val="000000"/>
          <w:sz w:val="28"/>
          <w:szCs w:val="28"/>
        </w:rPr>
        <w:t>Почему именно песок? Потому что игры на песке одна из форм естественной деятельности ребенка. Песок развивает творческие способности ребёнка и воображение. Созданная ребенком картина из песка является творческим продуктом. Игры в песке развивают фантазию малыша. И неудивительно, ведь здесь проживается сказочная жизнь. Основной акцент делается на творческом самовыражении ребенка, благодаря этому происходит выход внутреннего напряжения и поиск путей развития. Наблюдения и опыт показывают, что игра с песком позитивно влияет на эмоциональное самочувствие детей, снимают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w:t>
      </w:r>
      <w:r>
        <w:rPr>
          <w:color w:val="000000"/>
          <w:sz w:val="28"/>
          <w:szCs w:val="28"/>
        </w:rPr>
        <w:t xml:space="preserve"> </w:t>
      </w:r>
      <w:r w:rsidRPr="00F564C5">
        <w:rPr>
          <w:color w:val="000000"/>
          <w:sz w:val="28"/>
          <w:szCs w:val="28"/>
        </w:rPr>
        <w:t xml:space="preserve">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Принцип “Терапии песком” был предложен еще Карлом Густавом Юнгом. Многие психологи видят в отдельных песчинках символическое отражение автономности человека, а в песочной массе воплощение жизни во вселенной. Незатейливые упражнения обладают колоссальным значением для развития психики и речи ребенка. </w:t>
      </w:r>
      <w:r w:rsidRPr="00F564C5">
        <w:rPr>
          <w:color w:val="000000"/>
          <w:sz w:val="28"/>
          <w:szCs w:val="28"/>
        </w:rPr>
        <w:t>Во-первых,</w:t>
      </w:r>
      <w:r w:rsidRPr="00F564C5">
        <w:rPr>
          <w:color w:val="000000"/>
          <w:sz w:val="28"/>
          <w:szCs w:val="28"/>
        </w:rPr>
        <w:t xml:space="preserve">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Основные принципы игры на песке:</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1. Создание естественной стимулирующей среды, в которой ребенок чувствует себя комфортно, проявляя творческую активность.</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2. «Оживление» абстрактных символов: букв, цифр, геометрических фигур, и пр.</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lastRenderedPageBreak/>
        <w:t>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 Ребенок не просто предлагает выход из ситуации, но и реально разыгрывает ее на песке с помощью миниатюрных фигурок. Так, он “на деле” убеждается в правильности или ошибочности выбранного пути.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11. Игры с водой – разгружают эмоциональную сферу ребенка. Создают эмоционально – радостный настрой.</w:t>
      </w:r>
      <w:r>
        <w:rPr>
          <w:color w:val="000000"/>
          <w:sz w:val="28"/>
          <w:szCs w:val="28"/>
        </w:rPr>
        <w:t xml:space="preserve"> </w:t>
      </w:r>
      <w:r w:rsidRPr="00F564C5">
        <w:rPr>
          <w:color w:val="000000"/>
          <w:sz w:val="28"/>
          <w:szCs w:val="28"/>
        </w:rPr>
        <w:t>Купание и игры с водой — любимое занятие детей всех возрастов. Как только малыши начинают владеть своими руками, сидеть и тем более ходить, то при наличии рядом с ними воды их самостоятельные идеи зачастую оказываются более изысканными,</w:t>
      </w:r>
    </w:p>
    <w:p w:rsidR="00F564C5" w:rsidRPr="00F564C5" w:rsidRDefault="00F564C5" w:rsidP="00F564C5">
      <w:pPr>
        <w:pStyle w:val="a3"/>
        <w:spacing w:before="0" w:beforeAutospacing="0" w:after="0" w:afterAutospacing="0"/>
        <w:jc w:val="both"/>
        <w:rPr>
          <w:color w:val="000000"/>
          <w:sz w:val="28"/>
          <w:szCs w:val="28"/>
        </w:rPr>
      </w:pPr>
      <w:r w:rsidRPr="00F564C5">
        <w:rPr>
          <w:color w:val="000000"/>
          <w:sz w:val="28"/>
          <w:szCs w:val="28"/>
        </w:rPr>
        <w:t>чем родительские. Конечно, только при условии, что это не первый игровой контакт ребёнка с водой.</w:t>
      </w:r>
    </w:p>
    <w:p w:rsidR="00D52EAF" w:rsidRPr="00F564C5" w:rsidRDefault="00D52EAF" w:rsidP="00F564C5">
      <w:pPr>
        <w:spacing w:after="0" w:line="240" w:lineRule="auto"/>
        <w:jc w:val="both"/>
        <w:rPr>
          <w:rFonts w:ascii="Times New Roman" w:hAnsi="Times New Roman" w:cs="Times New Roman"/>
          <w:sz w:val="28"/>
          <w:szCs w:val="28"/>
        </w:rPr>
      </w:pPr>
    </w:p>
    <w:sectPr w:rsidR="00D52EAF" w:rsidRPr="00F56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C5"/>
    <w:rsid w:val="00D52EAF"/>
    <w:rsid w:val="00F5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A135"/>
  <w15:chartTrackingRefBased/>
  <w15:docId w15:val="{ECD19587-44C4-46B7-8F24-BB74FF89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64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4132</Words>
  <Characters>23555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2021-09-30T08:54:00Z</dcterms:created>
  <dcterms:modified xsi:type="dcterms:W3CDTF">2021-09-30T09:06:00Z</dcterms:modified>
</cp:coreProperties>
</file>