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078" w:rsidRPr="00424078" w:rsidRDefault="00424078" w:rsidP="0042407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424078">
        <w:rPr>
          <w:rFonts w:ascii="Times New Roman" w:hAnsi="Times New Roman" w:cs="Times New Roman"/>
          <w:b/>
          <w:sz w:val="28"/>
          <w:szCs w:val="28"/>
        </w:rPr>
        <w:t>Препод</w:t>
      </w:r>
      <w:bookmarkStart w:id="0" w:name="_GoBack"/>
      <w:bookmarkEnd w:id="0"/>
      <w:r w:rsidRPr="00424078">
        <w:rPr>
          <w:rFonts w:ascii="Times New Roman" w:hAnsi="Times New Roman" w:cs="Times New Roman"/>
          <w:b/>
          <w:sz w:val="28"/>
          <w:szCs w:val="28"/>
        </w:rPr>
        <w:t>авание предмета «Технология» в основной школе в соответствии с ФГОС</w:t>
      </w:r>
      <w:r>
        <w:rPr>
          <w:rFonts w:ascii="Times New Roman" w:hAnsi="Times New Roman" w:cs="Times New Roman"/>
          <w:b/>
          <w:sz w:val="28"/>
          <w:szCs w:val="28"/>
        </w:rPr>
        <w:t>»</w:t>
      </w:r>
    </w:p>
    <w:p w:rsidR="00424078" w:rsidRDefault="00424078" w:rsidP="004240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Предмет</w:t>
      </w:r>
      <w:r w:rsidRPr="00424078">
        <w:rPr>
          <w:rFonts w:ascii="Times New Roman" w:hAnsi="Times New Roman" w:cs="Times New Roman"/>
          <w:sz w:val="28"/>
          <w:szCs w:val="28"/>
        </w:rPr>
        <w:t xml:space="preserve"> «Технология» для основной ступени общего образования в составе предметной области «Технология» обеспечивает подготовку обучающихся в соответствии с требованиями Федерального государственного стандарта основного общего образования (далее – ФГОС основного общего образования) к предметной области «Технология.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Изучение предмета «Технология» обеспечивает: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развитие инновационной творческой деятельности обучающихся в процессе решения прикладных учебных задач;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активное использование знаний, полученных при изучении других учебных предметов, и сформированных универсальных учебных действий; совершенствование умений выполнения учебно-исследовательской и проектной деятельности;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формирование представлений о социальных и этических аспектах научно</w:t>
      </w:r>
      <w:r>
        <w:rPr>
          <w:rFonts w:ascii="Times New Roman" w:hAnsi="Times New Roman" w:cs="Times New Roman"/>
          <w:sz w:val="28"/>
          <w:szCs w:val="28"/>
        </w:rPr>
        <w:t>-</w:t>
      </w:r>
      <w:r w:rsidRPr="00424078">
        <w:rPr>
          <w:rFonts w:ascii="Times New Roman" w:hAnsi="Times New Roman" w:cs="Times New Roman"/>
          <w:sz w:val="28"/>
          <w:szCs w:val="28"/>
        </w:rPr>
        <w:t xml:space="preserve">технического прогресса;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формирование способности придавать экологическую направленность любой деятельности, проекту;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демонстрировать экологическое мышление в разных </w:t>
      </w:r>
      <w:r>
        <w:rPr>
          <w:rFonts w:ascii="Times New Roman" w:hAnsi="Times New Roman" w:cs="Times New Roman"/>
          <w:sz w:val="28"/>
          <w:szCs w:val="28"/>
        </w:rPr>
        <w:t>формах деятельности. Предмет</w:t>
      </w:r>
      <w:r w:rsidRPr="00424078">
        <w:rPr>
          <w:rFonts w:ascii="Times New Roman" w:hAnsi="Times New Roman" w:cs="Times New Roman"/>
          <w:sz w:val="28"/>
          <w:szCs w:val="28"/>
        </w:rPr>
        <w:t xml:space="preserve"> обеспечивает становление ряда личностных характеристик выпускника, обозначенных в ФГОС основного общего образования (п.6): активно и заинтересованно познающий мир, осознающий ценность труда, науки и творчества;</w:t>
      </w:r>
      <w:r w:rsidRPr="00424078">
        <w:rPr>
          <w:rFonts w:ascii="Times New Roman" w:hAnsi="Times New Roman" w:cs="Times New Roman"/>
          <w:sz w:val="28"/>
          <w:szCs w:val="28"/>
        </w:rPr>
        <w:t xml:space="preserve">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умеющий учиться, осознающий важность образования и самообразования для жизни и деятельности, способный применять полученные знания на практике;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социально активный, уважающий закон и правопорядок; умеющий сотрудничать для достижения общих результатов; </w:t>
      </w:r>
    </w:p>
    <w:p w:rsidR="00D90706" w:rsidRP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осознанно выполняющий правила здорового и экологически целесообразного образа жизни, безопасного для человека и окружающей его среды; ориентирующийся в мире профессий, понимающий значение профессиональной деятельности для человека в интересах устойчивого развития общества и природы.</w:t>
      </w:r>
    </w:p>
    <w:p w:rsidR="00424078" w:rsidRP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В рамках «Технологии» происходит знакомство с миром профессий и ориентация школьников на работу в различных сферах общественного производства, что обеспечивает преемственность перехода учащихся от общего к профессиональному образованию и трудовой деятельности. </w:t>
      </w:r>
      <w:r w:rsidRPr="00424078">
        <w:rPr>
          <w:rFonts w:ascii="Times New Roman" w:hAnsi="Times New Roman" w:cs="Times New Roman"/>
          <w:sz w:val="28"/>
          <w:szCs w:val="28"/>
        </w:rPr>
        <w:t>Предмет</w:t>
      </w:r>
      <w:r w:rsidRPr="00424078">
        <w:rPr>
          <w:rFonts w:ascii="Times New Roman" w:hAnsi="Times New Roman" w:cs="Times New Roman"/>
          <w:sz w:val="28"/>
          <w:szCs w:val="28"/>
        </w:rPr>
        <w:t xml:space="preserve">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т.д.) и жизненными задачами. Кроме того, схема технологического</w:t>
      </w:r>
      <w:r w:rsidRPr="00424078">
        <w:rPr>
          <w:rFonts w:ascii="Times New Roman" w:hAnsi="Times New Roman" w:cs="Times New Roman"/>
          <w:sz w:val="28"/>
          <w:szCs w:val="28"/>
        </w:rPr>
        <w:t xml:space="preserve"> </w:t>
      </w:r>
      <w:r w:rsidRPr="00424078">
        <w:rPr>
          <w:rFonts w:ascii="Times New Roman" w:hAnsi="Times New Roman" w:cs="Times New Roman"/>
          <w:sz w:val="28"/>
          <w:szCs w:val="28"/>
        </w:rPr>
        <w:t xml:space="preserve">мышления позволяет вводить в образовательный процесс ситуации, дающие опыт </w:t>
      </w:r>
      <w:r w:rsidRPr="00424078">
        <w:rPr>
          <w:rFonts w:ascii="Times New Roman" w:hAnsi="Times New Roman" w:cs="Times New Roman"/>
          <w:sz w:val="28"/>
          <w:szCs w:val="28"/>
        </w:rPr>
        <w:lastRenderedPageBreak/>
        <w:t xml:space="preserve">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 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w:t>
      </w:r>
      <w:r>
        <w:rPr>
          <w:rFonts w:ascii="Times New Roman" w:hAnsi="Times New Roman" w:cs="Times New Roman"/>
          <w:sz w:val="28"/>
          <w:szCs w:val="28"/>
        </w:rPr>
        <w:t>в уроки включается</w:t>
      </w:r>
      <w:r w:rsidRPr="00424078">
        <w:rPr>
          <w:rFonts w:ascii="Times New Roman" w:hAnsi="Times New Roman" w:cs="Times New Roman"/>
          <w:sz w:val="28"/>
          <w:szCs w:val="28"/>
        </w:rPr>
        <w:t xml:space="preserve"> содержание, адекватное требованиям ФГОС к освоению обучающимися принципов и алгоритмов проектной деятельности. 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образовательного учреждения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w:t>
      </w:r>
      <w:r>
        <w:rPr>
          <w:rFonts w:ascii="Times New Roman" w:hAnsi="Times New Roman" w:cs="Times New Roman"/>
          <w:sz w:val="28"/>
          <w:szCs w:val="28"/>
        </w:rPr>
        <w:t xml:space="preserve">ставляющей учебного плана школы и </w:t>
      </w:r>
      <w:r w:rsidRPr="00424078">
        <w:rPr>
          <w:rFonts w:ascii="Times New Roman" w:hAnsi="Times New Roman" w:cs="Times New Roman"/>
          <w:sz w:val="28"/>
          <w:szCs w:val="28"/>
        </w:rPr>
        <w:t>обеспечивает оперативное введение в</w:t>
      </w:r>
      <w:r w:rsidRPr="00424078">
        <w:rPr>
          <w:rFonts w:ascii="Times New Roman" w:hAnsi="Times New Roman" w:cs="Times New Roman"/>
          <w:sz w:val="28"/>
          <w:szCs w:val="28"/>
        </w:rPr>
        <w:t xml:space="preserve"> </w:t>
      </w:r>
      <w:r w:rsidRPr="00424078">
        <w:rPr>
          <w:rFonts w:ascii="Times New Roman" w:hAnsi="Times New Roman" w:cs="Times New Roman"/>
          <w:sz w:val="28"/>
          <w:szCs w:val="28"/>
        </w:rPr>
        <w:t>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В соответствии с требованиями Федерального государственного образовательного стандарта основного образования к результатам предметной области «Технология», планируемые результаты освоения предмета «Технология» отражают: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1) осознание роли техники и технологий для прогрессивного развития общества; формирование целостного представления о </w:t>
      </w:r>
      <w:proofErr w:type="spellStart"/>
      <w:r w:rsidRPr="00424078">
        <w:rPr>
          <w:rFonts w:ascii="Times New Roman" w:hAnsi="Times New Roman" w:cs="Times New Roman"/>
          <w:sz w:val="28"/>
          <w:szCs w:val="28"/>
        </w:rPr>
        <w:t>техносфере</w:t>
      </w:r>
      <w:proofErr w:type="spellEnd"/>
      <w:r w:rsidRPr="00424078">
        <w:rPr>
          <w:rFonts w:ascii="Times New Roman" w:hAnsi="Times New Roman" w:cs="Times New Roman"/>
          <w:sz w:val="28"/>
          <w:szCs w:val="28"/>
        </w:rPr>
        <w:t xml:space="preserve">,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2)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r w:rsidRPr="00424078">
        <w:rPr>
          <w:rFonts w:ascii="Times New Roman" w:hAnsi="Times New Roman" w:cs="Times New Roman"/>
          <w:sz w:val="28"/>
          <w:szCs w:val="28"/>
        </w:rPr>
        <w:t xml:space="preserve">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lastRenderedPageBreak/>
        <w:t xml:space="preserve">3) овладение средствами и формами графического отображения объектов или процессов, правилами выполнения графической документации;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4) формирование умений устанавливать взаимосвязь знаний по разным учебным предметам для решения прикладных учебных задач;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5) формирование представлений о мире профессий, связанных с изучаемыми технологиями, их востребованности на рынке труда.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При формировании перечня планируемых результатов освоения предмета «Технология» также были учтены требования ФГОС общего образования к личностным и </w:t>
      </w:r>
      <w:proofErr w:type="spellStart"/>
      <w:r w:rsidRPr="00424078">
        <w:rPr>
          <w:rFonts w:ascii="Times New Roman" w:hAnsi="Times New Roman" w:cs="Times New Roman"/>
          <w:sz w:val="28"/>
          <w:szCs w:val="28"/>
        </w:rPr>
        <w:t>метапредметным</w:t>
      </w:r>
      <w:proofErr w:type="spellEnd"/>
      <w:r w:rsidRPr="00424078">
        <w:rPr>
          <w:rFonts w:ascii="Times New Roman" w:hAnsi="Times New Roman" w:cs="Times New Roman"/>
          <w:sz w:val="28"/>
          <w:szCs w:val="28"/>
        </w:rPr>
        <w:t xml:space="preserve"> результатам. Требованию ФГОС индивидуализации обучения соответствует включение результатов базового уровня, обязательного к освоению всеми об</w:t>
      </w:r>
      <w:r>
        <w:rPr>
          <w:rFonts w:ascii="Times New Roman" w:hAnsi="Times New Roman" w:cs="Times New Roman"/>
          <w:sz w:val="28"/>
          <w:szCs w:val="28"/>
        </w:rPr>
        <w:t>учающимися, и повышенного уровня</w:t>
      </w:r>
      <w:r w:rsidRPr="00424078">
        <w:rPr>
          <w:rFonts w:ascii="Times New Roman" w:hAnsi="Times New Roman" w:cs="Times New Roman"/>
          <w:sz w:val="28"/>
          <w:szCs w:val="28"/>
        </w:rPr>
        <w:t>.</w:t>
      </w:r>
      <w:r>
        <w:rPr>
          <w:rFonts w:ascii="Times New Roman" w:hAnsi="Times New Roman" w:cs="Times New Roman"/>
          <w:sz w:val="28"/>
          <w:szCs w:val="28"/>
        </w:rPr>
        <w:t xml:space="preserve"> </w:t>
      </w:r>
      <w:r w:rsidRPr="00424078">
        <w:rPr>
          <w:rFonts w:ascii="Times New Roman" w:hAnsi="Times New Roman" w:cs="Times New Roman"/>
          <w:sz w:val="28"/>
          <w:szCs w:val="28"/>
        </w:rPr>
        <w:t xml:space="preserve">Предмет </w:t>
      </w:r>
      <w:r w:rsidRPr="00424078">
        <w:rPr>
          <w:rFonts w:ascii="Times New Roman" w:hAnsi="Times New Roman" w:cs="Times New Roman"/>
          <w:sz w:val="28"/>
          <w:szCs w:val="28"/>
        </w:rPr>
        <w:t>предполагает значительную внеурочную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w:t>
      </w:r>
      <w:r w:rsidRPr="00424078">
        <w:rPr>
          <w:rFonts w:ascii="Times New Roman" w:hAnsi="Times New Roman" w:cs="Times New Roman"/>
          <w:sz w:val="28"/>
          <w:szCs w:val="28"/>
        </w:rPr>
        <w:t xml:space="preserve"> </w:t>
      </w:r>
      <w:r w:rsidRPr="00424078">
        <w:rPr>
          <w:rFonts w:ascii="Times New Roman" w:hAnsi="Times New Roman" w:cs="Times New Roman"/>
          <w:sz w:val="28"/>
          <w:szCs w:val="28"/>
        </w:rPr>
        <w:t xml:space="preserve">периода разнообразных «безответственных» проб. В рамках внеурочной деятельности активность обучающихся связана: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 с выполнением заданий на самостоятельную работу с информацией (формируется навык самостоятельной учебной работы, для обучающегося открыта существенно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 с проектной деятельностью: часть поискового, аналитического и полностью практический этап (индивидуальные решения обуславливают разный темп работы – обучающиеся сами составляют планы, нуждаются в различном оборудовании, материалах, информации в зависимости от выбранного способа деятельности, запланированного продукта, поставленной цели, и это разнообразие ресурсов нельзя вместить в урок); </w:t>
      </w:r>
    </w:p>
    <w:p w:rsid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xml:space="preserve">− с реализационной частью образовательного путешествия (организация школьного дня не позволяет уложить это мероприятие в урок); </w:t>
      </w:r>
    </w:p>
    <w:p w:rsidR="00424078" w:rsidRPr="00424078" w:rsidRDefault="00424078" w:rsidP="00424078">
      <w:pPr>
        <w:spacing w:after="0" w:line="240" w:lineRule="auto"/>
        <w:jc w:val="both"/>
        <w:rPr>
          <w:rFonts w:ascii="Times New Roman" w:hAnsi="Times New Roman" w:cs="Times New Roman"/>
          <w:sz w:val="28"/>
          <w:szCs w:val="28"/>
        </w:rPr>
      </w:pPr>
      <w:r w:rsidRPr="00424078">
        <w:rPr>
          <w:rFonts w:ascii="Times New Roman" w:hAnsi="Times New Roman" w:cs="Times New Roman"/>
          <w:sz w:val="28"/>
          <w:szCs w:val="28"/>
        </w:rPr>
        <w:t>− с выполнением практических заданий, требующих наблюдения за явлениями и процессами окружающей действительности или ее преобразованиями (на уроке обучающийся может получить лишь модель действительности). Таким образом, формы внеурочной деятельности в рамках предмета «Технология» – это проектная деятельность обучающихся, экскурсии, домашние задания и краткосрочные курсы дополнительного образования (или мастер</w:t>
      </w:r>
      <w:r>
        <w:rPr>
          <w:rFonts w:ascii="Times New Roman" w:hAnsi="Times New Roman" w:cs="Times New Roman"/>
          <w:sz w:val="28"/>
          <w:szCs w:val="28"/>
        </w:rPr>
        <w:t>-</w:t>
      </w:r>
      <w:r w:rsidRPr="00424078">
        <w:rPr>
          <w:rFonts w:ascii="Times New Roman" w:hAnsi="Times New Roman" w:cs="Times New Roman"/>
          <w:sz w:val="28"/>
          <w:szCs w:val="28"/>
        </w:rPr>
        <w:t>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r w:rsidRPr="00424078">
        <w:rPr>
          <w:rFonts w:ascii="Times New Roman" w:hAnsi="Times New Roman" w:cs="Times New Roman"/>
          <w:sz w:val="28"/>
          <w:szCs w:val="28"/>
        </w:rPr>
        <w:t xml:space="preserve"> </w:t>
      </w:r>
    </w:p>
    <w:sectPr w:rsidR="00424078" w:rsidRPr="00424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78"/>
    <w:rsid w:val="00424078"/>
    <w:rsid w:val="00D90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4236"/>
  <w15:chartTrackingRefBased/>
  <w15:docId w15:val="{901CF166-8C89-4B70-B6F1-449D1CCC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1211</Words>
  <Characters>6907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2021-10-09T22:19:00Z</dcterms:created>
  <dcterms:modified xsi:type="dcterms:W3CDTF">2021-10-09T22:31:00Z</dcterms:modified>
</cp:coreProperties>
</file>