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086" w:rsidRDefault="00A27086" w:rsidP="0032100A">
      <w:pPr>
        <w:pStyle w:val="a3"/>
        <w:spacing w:line="360" w:lineRule="auto"/>
        <w:ind w:firstLine="709"/>
        <w:jc w:val="both"/>
        <w:rPr>
          <w:rStyle w:val="a4"/>
          <w:rFonts w:ascii="Bookman Old Style" w:hAnsi="Bookman Old Style" w:cs="Arial"/>
        </w:rPr>
      </w:pPr>
    </w:p>
    <w:p w:rsidR="00A27086" w:rsidRPr="00EC5191" w:rsidRDefault="00A27086" w:rsidP="00EC519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2C5" w:rsidRDefault="00D102C5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7086" w:rsidRPr="00463F21" w:rsidRDefault="00D12937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Упражнения, готовящие детей к </w:t>
      </w:r>
      <w:r w:rsidR="002E447A">
        <w:rPr>
          <w:rFonts w:ascii="Times New Roman" w:hAnsi="Times New Roman" w:cs="Times New Roman"/>
          <w:b/>
          <w:sz w:val="28"/>
          <w:szCs w:val="28"/>
        </w:rPr>
        <w:t>проектной исследовательской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работе</w:t>
      </w: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6529" w:rsidRDefault="00596529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2937" w:rsidRDefault="00D12937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851"/>
      </w:tblGrid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2428" w:rsidTr="00E72C6D">
        <w:tc>
          <w:tcPr>
            <w:tcW w:w="8897" w:type="dxa"/>
          </w:tcPr>
          <w:p w:rsidR="002C2428" w:rsidRP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27C">
              <w:rPr>
                <w:rFonts w:ascii="Times New Roman" w:hAnsi="Times New Roman" w:cs="Times New Roman"/>
                <w:b/>
                <w:sz w:val="28"/>
                <w:szCs w:val="28"/>
              </w:rPr>
              <w:t>Глава 1 Исследования в современном образовании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Роль исследовательской деятельности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Методики развития общих исследовательских умений и навыков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Программа исследовательского обучения младших школьников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 Темы детских исследований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1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Упражнения, готовящие детей к исследовательской работе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Задания, используемые для развития внимания, наблюдательности, мыслительной деятельности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Задания требующие проведения экспериментов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C2428" w:rsidRDefault="002C2428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937" w:rsidRPr="00A27086" w:rsidRDefault="00D12937" w:rsidP="0032100A">
      <w:pPr>
        <w:spacing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32100A" w:rsidRDefault="0032100A" w:rsidP="0032100A">
      <w:pPr>
        <w:spacing w:line="360" w:lineRule="auto"/>
        <w:ind w:firstLine="709"/>
        <w:jc w:val="both"/>
        <w:rPr>
          <w:rStyle w:val="a4"/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Style w:val="a4"/>
          <w:rFonts w:ascii="Bookman Old Style" w:hAnsi="Bookman Old Style" w:cs="Arial"/>
        </w:rPr>
        <w:br w:type="page"/>
      </w:r>
    </w:p>
    <w:p w:rsidR="00AA51D6" w:rsidRPr="00A27086" w:rsidRDefault="00AA51D6" w:rsidP="0032100A">
      <w:pPr>
        <w:pStyle w:val="a3"/>
        <w:spacing w:line="360" w:lineRule="auto"/>
        <w:ind w:firstLine="709"/>
        <w:jc w:val="right"/>
        <w:rPr>
          <w:rFonts w:ascii="Bookman Old Style" w:hAnsi="Bookman Old Style"/>
        </w:rPr>
      </w:pPr>
      <w:r w:rsidRPr="00A27086">
        <w:rPr>
          <w:rStyle w:val="a4"/>
          <w:rFonts w:ascii="Bookman Old Style" w:hAnsi="Bookman Old Style" w:cs="Arial"/>
        </w:rPr>
        <w:lastRenderedPageBreak/>
        <w:t xml:space="preserve">Учение без размышлений – тщетный труд; </w:t>
      </w:r>
      <w:r w:rsidRPr="00A27086">
        <w:rPr>
          <w:rFonts w:ascii="Bookman Old Style" w:hAnsi="Bookman Old Style" w:cs="Arial"/>
          <w:i/>
          <w:iCs/>
        </w:rPr>
        <w:br/>
      </w:r>
      <w:r w:rsidRPr="00A27086">
        <w:rPr>
          <w:rStyle w:val="a4"/>
          <w:rFonts w:ascii="Bookman Old Style" w:hAnsi="Bookman Old Style"/>
        </w:rPr>
        <w:t>Размышления без учения – пагубны”. Конфуций</w:t>
      </w:r>
    </w:p>
    <w:p w:rsidR="00AA51D6" w:rsidRPr="00870E2E" w:rsidRDefault="00AA51D6" w:rsidP="00870E2E">
      <w:pPr>
        <w:pStyle w:val="a3"/>
        <w:spacing w:line="360" w:lineRule="auto"/>
        <w:ind w:firstLine="709"/>
        <w:jc w:val="center"/>
        <w:rPr>
          <w:sz w:val="28"/>
          <w:szCs w:val="28"/>
        </w:rPr>
      </w:pPr>
      <w:r w:rsidRPr="00870E2E">
        <w:rPr>
          <w:rStyle w:val="a5"/>
          <w:sz w:val="28"/>
          <w:szCs w:val="28"/>
        </w:rPr>
        <w:t>Введение.</w:t>
      </w:r>
    </w:p>
    <w:p w:rsidR="00AA51D6" w:rsidRPr="00870E2E" w:rsidRDefault="00C23B59" w:rsidP="00C23B59">
      <w:pPr>
        <w:pStyle w:val="a3"/>
        <w:spacing w:before="274" w:beforeAutospacing="0" w:after="274" w:afterAutospacing="0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 Всегда, начиная с самых древнейших времён, школа была призвана воспитать человека так, чтобы он мог жить в обществе, стал удачливым и востребованным в нём.  Современный человек должен уметь наблюдать, анализировать, вносить предложения, отвечать за принятые решения. </w:t>
      </w:r>
      <w:r w:rsidR="00AA51D6" w:rsidRPr="00870E2E">
        <w:rPr>
          <w:sz w:val="28"/>
          <w:szCs w:val="28"/>
        </w:rPr>
        <w:t xml:space="preserve">Для того чтобы выжить, все чаще приходится проявлять поисковую активность. Поэтому в образовании чрезвычайно высок интерес к исследовательским методам обучения. </w:t>
      </w:r>
    </w:p>
    <w:p w:rsidR="00C23B59" w:rsidRPr="00870E2E" w:rsidRDefault="00C23B59" w:rsidP="00C23B59">
      <w:pPr>
        <w:pStyle w:val="a3"/>
        <w:spacing w:before="274" w:beforeAutospacing="0" w:after="274" w:afterAutospacing="0" w:line="276" w:lineRule="auto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Очевидно, что актуальным в педагогическом процессе сегодня становится использование методов и методических приемов, которые сформируют у школьников навыки самостоятельного добывания новых знаний, сбора необходимой информации, умения выдвигать гипотезы, делать выводы и строить умозаключения. Задача образования - помочь ученикам освоить такие способы действия, которые окажутся необходимыми в их будущей жизни, помочь учащимся этот выбор сделать осознанно, то есть объективно оценить свои силы и возможности, способности, интересы и склонности.  Это требует создания новой образовательной среды, в которой происходило бы становление личности ребёнка, ребёнка-творца, ребёнка-исследователя.      </w:t>
      </w:r>
    </w:p>
    <w:p w:rsidR="00C23B59" w:rsidRPr="00870E2E" w:rsidRDefault="00C23B59" w:rsidP="00C23B59">
      <w:pPr>
        <w:pStyle w:val="a3"/>
        <w:spacing w:before="274" w:beforeAutospacing="0" w:after="274" w:afterAutospacing="0" w:line="276" w:lineRule="auto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Конечно, путей развития интеллектуально-творческого потенциала личности ребёнка существует много, но собственная исследовательская практика, бесспорно, один из самых эффективных.</w:t>
      </w:r>
    </w:p>
    <w:p w:rsidR="00C23B59" w:rsidRPr="00870E2E" w:rsidRDefault="00C23B59" w:rsidP="00C23B59">
      <w:pPr>
        <w:pStyle w:val="a3"/>
        <w:spacing w:before="274" w:beforeAutospacing="0" w:after="274" w:afterAutospacing="0" w:line="276" w:lineRule="auto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Дети уже рождаются с врождённым поисковым рефлексом: что это? где это? зачем </w:t>
      </w:r>
      <w:proofErr w:type="gramStart"/>
      <w:r w:rsidRPr="00870E2E">
        <w:rPr>
          <w:sz w:val="28"/>
          <w:szCs w:val="28"/>
        </w:rPr>
        <w:t>это</w:t>
      </w:r>
      <w:proofErr w:type="gramEnd"/>
      <w:r w:rsidRPr="00870E2E">
        <w:rPr>
          <w:sz w:val="28"/>
          <w:szCs w:val="28"/>
        </w:rPr>
        <w:t xml:space="preserve">? какое это? Не все дети являются маленькими гениями. Но у любого ребёнка есть свои сильные стороны, свой дар, своё исследовательское поведение. А если </w:t>
      </w:r>
      <w:proofErr w:type="gramStart"/>
      <w:r w:rsidRPr="00870E2E">
        <w:rPr>
          <w:sz w:val="28"/>
          <w:szCs w:val="28"/>
        </w:rPr>
        <w:t>не обращать на них внимание</w:t>
      </w:r>
      <w:proofErr w:type="gramEnd"/>
      <w:r w:rsidRPr="00870E2E">
        <w:rPr>
          <w:sz w:val="28"/>
          <w:szCs w:val="28"/>
        </w:rPr>
        <w:t xml:space="preserve"> в детстве, – это может оставить отпечаток на всей дальнейшей жизни ребёнка. Именно это внутреннее стремление к познанию через исследование порождает исследовательское поведение и создает условие для исследовательского обучения. </w:t>
      </w:r>
    </w:p>
    <w:p w:rsidR="00C23B59" w:rsidRPr="00870E2E" w:rsidRDefault="00C23B59" w:rsidP="00C23B59">
      <w:pPr>
        <w:pStyle w:val="a3"/>
        <w:spacing w:before="274" w:beforeAutospacing="0" w:after="274" w:afterAutospacing="0" w:line="276" w:lineRule="auto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С педагогической точки зрения неважно, содержит ли детское исследование принципиально новую информацию или начинающий исследователь открывает уже известное. И здесь </w:t>
      </w:r>
      <w:proofErr w:type="gramStart"/>
      <w:r w:rsidRPr="00870E2E">
        <w:rPr>
          <w:sz w:val="28"/>
          <w:szCs w:val="28"/>
        </w:rPr>
        <w:t>самое</w:t>
      </w:r>
      <w:proofErr w:type="gramEnd"/>
      <w:r w:rsidRPr="00870E2E">
        <w:rPr>
          <w:sz w:val="28"/>
          <w:szCs w:val="28"/>
        </w:rPr>
        <w:t xml:space="preserve"> ценное - исследовательский опыт. Именно этот опыт исследовательского, творческого мышления и является основным педагогическим результатом и самым важным приобретением ребёнка. Учебно-</w:t>
      </w:r>
      <w:r w:rsidRPr="00870E2E">
        <w:rPr>
          <w:sz w:val="28"/>
          <w:szCs w:val="28"/>
        </w:rPr>
        <w:lastRenderedPageBreak/>
        <w:t>исследовательская деятельность учащихся – одна из прогрессивных форм обучения в современной школе. Она позволяет наиболее полно выявлять и развивать как интеллектуальные, так и творческие способности детей.</w:t>
      </w:r>
    </w:p>
    <w:p w:rsidR="00C23B59" w:rsidRPr="00870E2E" w:rsidRDefault="00C23B59" w:rsidP="00C23B59">
      <w:pPr>
        <w:pStyle w:val="a3"/>
        <w:spacing w:before="274" w:beforeAutospacing="0" w:after="274" w:afterAutospacing="0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Проектно-исследовательская деятельность — деятельность по проектированию собственного исследования, предполагающая выделение целей и задач, выделение 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 ресурсов</w:t>
      </w:r>
      <w:r w:rsidRPr="00870E2E">
        <w:rPr>
          <w:sz w:val="28"/>
          <w:szCs w:val="28"/>
          <w:highlight w:val="yellow"/>
        </w:rPr>
        <w:t>.</w:t>
      </w:r>
      <w:r w:rsidRPr="00870E2E">
        <w:rPr>
          <w:sz w:val="28"/>
          <w:szCs w:val="28"/>
        </w:rPr>
        <w:t xml:space="preserve"> </w:t>
      </w:r>
    </w:p>
    <w:p w:rsidR="00C23B59" w:rsidRPr="00870E2E" w:rsidRDefault="00C23B59" w:rsidP="00C23B59">
      <w:pPr>
        <w:pStyle w:val="a3"/>
        <w:spacing w:before="274" w:beforeAutospacing="0" w:after="274" w:afterAutospacing="0" w:line="276" w:lineRule="auto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 Ведущее место среди </w:t>
      </w:r>
      <w:proofErr w:type="gramStart"/>
      <w:r w:rsidRPr="00870E2E">
        <w:rPr>
          <w:sz w:val="28"/>
          <w:szCs w:val="28"/>
        </w:rPr>
        <w:t>методов, помогающих достичь решения поставленных задач принадлежит</w:t>
      </w:r>
      <w:proofErr w:type="gramEnd"/>
      <w:r w:rsidRPr="00870E2E">
        <w:rPr>
          <w:sz w:val="28"/>
          <w:szCs w:val="28"/>
        </w:rPr>
        <w:t xml:space="preserve"> сегодня методу проектов. Ведь "человек рожден для мысли и действия", - говорили древние мудрецы. Проектно-исследовательская деятельность учащихся - сфера, где необходим союз между знаниями и умениями, теорией и практикой. </w:t>
      </w:r>
    </w:p>
    <w:p w:rsidR="00C23B59" w:rsidRPr="00870E2E" w:rsidRDefault="00C23B59" w:rsidP="00C23B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Стараясь выбрать наиболее эффективные формы и методы работы, мы сталкиваемся с вопросами:</w:t>
      </w:r>
    </w:p>
    <w:p w:rsidR="00C23B59" w:rsidRPr="00870E2E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Как стимулировать природную потребность ребенка к новизне? </w:t>
      </w:r>
    </w:p>
    <w:p w:rsidR="00C23B59" w:rsidRPr="00870E2E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Как развить способность искать новое? </w:t>
      </w:r>
    </w:p>
    <w:p w:rsidR="00C23B59" w:rsidRPr="00870E2E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Как научить видеть проблемы, конструировать гипотезы, задавать вопросы, наблюдать, экспериментировать, делать умозаключения и выводы, классифицировать, давать определения понятиям?</w:t>
      </w:r>
    </w:p>
    <w:p w:rsidR="00AA51D6" w:rsidRPr="00870E2E" w:rsidRDefault="00AA51D6" w:rsidP="00C23B59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 Как правильно излагать и защищать свои идеи? </w:t>
      </w:r>
    </w:p>
    <w:p w:rsidR="00A5132D" w:rsidRPr="00870E2E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Одной из</w:t>
      </w:r>
      <w:r w:rsidRPr="00870E2E">
        <w:rPr>
          <w:b/>
          <w:sz w:val="28"/>
          <w:szCs w:val="28"/>
        </w:rPr>
        <w:t xml:space="preserve"> целей</w:t>
      </w:r>
      <w:r w:rsidRPr="00870E2E">
        <w:rPr>
          <w:sz w:val="28"/>
          <w:szCs w:val="28"/>
        </w:rPr>
        <w:t xml:space="preserve"> </w:t>
      </w:r>
      <w:r w:rsidR="00194416" w:rsidRPr="00870E2E">
        <w:rPr>
          <w:sz w:val="28"/>
          <w:szCs w:val="28"/>
        </w:rPr>
        <w:t>своей работы</w:t>
      </w:r>
      <w:r w:rsidR="00C23B59" w:rsidRPr="00870E2E">
        <w:rPr>
          <w:sz w:val="28"/>
          <w:szCs w:val="28"/>
        </w:rPr>
        <w:t xml:space="preserve"> мы считаем </w:t>
      </w:r>
      <w:r w:rsidRPr="00870E2E">
        <w:rPr>
          <w:sz w:val="28"/>
          <w:szCs w:val="28"/>
        </w:rPr>
        <w:t>подготовк</w:t>
      </w:r>
      <w:r w:rsidR="00194416" w:rsidRPr="00870E2E">
        <w:rPr>
          <w:sz w:val="28"/>
          <w:szCs w:val="28"/>
        </w:rPr>
        <w:t>у</w:t>
      </w:r>
      <w:r w:rsidRPr="00870E2E">
        <w:rPr>
          <w:sz w:val="28"/>
          <w:szCs w:val="28"/>
        </w:rPr>
        <w:t xml:space="preserve"> выпускника</w:t>
      </w:r>
      <w:r w:rsidR="00194416" w:rsidRPr="00870E2E">
        <w:rPr>
          <w:sz w:val="28"/>
          <w:szCs w:val="28"/>
        </w:rPr>
        <w:t xml:space="preserve"> начальной школы</w:t>
      </w:r>
      <w:r w:rsidRPr="00870E2E">
        <w:rPr>
          <w:sz w:val="28"/>
          <w:szCs w:val="28"/>
        </w:rPr>
        <w:t xml:space="preserve">, способного к успешному продолжению обучения в </w:t>
      </w:r>
      <w:r w:rsidR="00194416" w:rsidRPr="00870E2E">
        <w:rPr>
          <w:sz w:val="28"/>
          <w:szCs w:val="28"/>
        </w:rPr>
        <w:t>среднем звене</w:t>
      </w:r>
      <w:r w:rsidRPr="00870E2E">
        <w:rPr>
          <w:sz w:val="28"/>
          <w:szCs w:val="28"/>
        </w:rPr>
        <w:t xml:space="preserve">, а также к </w:t>
      </w:r>
      <w:r w:rsidR="00C23B59" w:rsidRPr="00870E2E">
        <w:rPr>
          <w:sz w:val="28"/>
          <w:szCs w:val="28"/>
        </w:rPr>
        <w:t>проектно-</w:t>
      </w:r>
      <w:r w:rsidRPr="00870E2E">
        <w:rPr>
          <w:sz w:val="28"/>
          <w:szCs w:val="28"/>
        </w:rPr>
        <w:t>исследовательской деятельности в различных областях знаний, к реализации творческого потенциала личности в быстро изменяющейся социально-экономической жизни страны.</w:t>
      </w:r>
      <w:r w:rsidR="00194416" w:rsidRPr="00870E2E">
        <w:rPr>
          <w:sz w:val="28"/>
          <w:szCs w:val="28"/>
        </w:rPr>
        <w:t xml:space="preserve"> 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 </w:t>
      </w:r>
      <w:r w:rsidRPr="00870E2E">
        <w:rPr>
          <w:rFonts w:ascii="Times New Roman" w:hAnsi="Times New Roman" w:cs="Times New Roman"/>
          <w:b/>
          <w:sz w:val="28"/>
          <w:szCs w:val="28"/>
        </w:rPr>
        <w:t>Целью</w:t>
      </w:r>
      <w:r w:rsidRPr="00870E2E">
        <w:rPr>
          <w:rFonts w:ascii="Times New Roman" w:hAnsi="Times New Roman" w:cs="Times New Roman"/>
          <w:sz w:val="28"/>
          <w:szCs w:val="28"/>
        </w:rPr>
        <w:t xml:space="preserve"> данного проекта является разработка системы упражнений, направленных на формирование исследовательских и проектных умений младших школьников.  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lastRenderedPageBreak/>
        <w:t xml:space="preserve">       Для реализации цели были поставлены следующие </w:t>
      </w:r>
      <w:r w:rsidRPr="00870E2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70E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1) изучить психолого-педагогическую литературу по проблеме проекта; 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2) изучить и проанализировать опыт педагогов, работающих над формированием исследовательских и проектных умений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3) отобрать упражнения, направленные на формирование исследовательских и проектных умений младших школьников.  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4) </w:t>
      </w:r>
      <w:r w:rsidR="00BB5092" w:rsidRPr="00870E2E">
        <w:rPr>
          <w:rFonts w:ascii="Times New Roman" w:hAnsi="Times New Roman" w:cs="Times New Roman"/>
          <w:sz w:val="28"/>
          <w:szCs w:val="28"/>
        </w:rPr>
        <w:t>систематизировать упражнения, направленные на формирование исследовательских и проектных умений младших школьников на  разных этапах проектной деятельности.</w:t>
      </w:r>
    </w:p>
    <w:p w:rsidR="00A5132D" w:rsidRPr="00870E2E" w:rsidRDefault="00A5132D" w:rsidP="00A513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32D" w:rsidRPr="00870E2E" w:rsidRDefault="00A5132D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092" w:rsidRPr="00870E2E" w:rsidRDefault="00A5132D" w:rsidP="00BB50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>Конечный продукт проекта</w:t>
      </w:r>
      <w:r w:rsidRPr="00870E2E">
        <w:rPr>
          <w:rFonts w:ascii="Times New Roman" w:hAnsi="Times New Roman" w:cs="Times New Roman"/>
          <w:sz w:val="28"/>
          <w:szCs w:val="28"/>
        </w:rPr>
        <w:t xml:space="preserve">: </w:t>
      </w:r>
      <w:r w:rsidR="00BB5092" w:rsidRPr="00870E2E">
        <w:rPr>
          <w:rFonts w:ascii="Times New Roman" w:hAnsi="Times New Roman" w:cs="Times New Roman"/>
          <w:sz w:val="28"/>
          <w:szCs w:val="28"/>
        </w:rPr>
        <w:t>брошюра с упражнениями,   направленными на формирование исследовательских и проектных умений младших школьников на  разных этапах проектной деятельности.</w:t>
      </w:r>
    </w:p>
    <w:p w:rsidR="00A5132D" w:rsidRPr="00870E2E" w:rsidRDefault="00BB5092" w:rsidP="00A51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132D" w:rsidRPr="00870E2E" w:rsidRDefault="00A5132D" w:rsidP="00A513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51D6" w:rsidRPr="00870E2E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AA51D6" w:rsidRPr="00870E2E" w:rsidRDefault="00AA51D6" w:rsidP="00BB5092">
      <w:pPr>
        <w:pStyle w:val="a3"/>
        <w:spacing w:line="360" w:lineRule="auto"/>
        <w:jc w:val="both"/>
        <w:rPr>
          <w:sz w:val="28"/>
          <w:szCs w:val="28"/>
        </w:rPr>
      </w:pPr>
    </w:p>
    <w:p w:rsidR="00BB5092" w:rsidRPr="00870E2E" w:rsidRDefault="00BB5092" w:rsidP="00BB5092">
      <w:pPr>
        <w:pStyle w:val="a3"/>
        <w:spacing w:line="360" w:lineRule="auto"/>
        <w:jc w:val="both"/>
        <w:rPr>
          <w:sz w:val="28"/>
          <w:szCs w:val="28"/>
        </w:rPr>
      </w:pPr>
    </w:p>
    <w:p w:rsidR="00BB5092" w:rsidRPr="00870E2E" w:rsidRDefault="00BB5092" w:rsidP="00BB5092">
      <w:pPr>
        <w:pStyle w:val="a3"/>
        <w:spacing w:line="360" w:lineRule="auto"/>
        <w:jc w:val="both"/>
        <w:rPr>
          <w:sz w:val="28"/>
          <w:szCs w:val="28"/>
        </w:rPr>
      </w:pPr>
    </w:p>
    <w:p w:rsidR="00BB5092" w:rsidRPr="00870E2E" w:rsidRDefault="00BB5092" w:rsidP="00BB5092">
      <w:pPr>
        <w:pStyle w:val="a3"/>
        <w:spacing w:line="360" w:lineRule="auto"/>
        <w:jc w:val="both"/>
        <w:rPr>
          <w:sz w:val="28"/>
          <w:szCs w:val="28"/>
        </w:rPr>
      </w:pPr>
    </w:p>
    <w:p w:rsidR="00BB5092" w:rsidRPr="00870E2E" w:rsidRDefault="00BB5092" w:rsidP="00BB5092">
      <w:pPr>
        <w:pStyle w:val="a3"/>
        <w:spacing w:line="360" w:lineRule="auto"/>
        <w:jc w:val="both"/>
        <w:rPr>
          <w:sz w:val="28"/>
          <w:szCs w:val="28"/>
        </w:rPr>
      </w:pPr>
    </w:p>
    <w:p w:rsidR="00855D6D" w:rsidRPr="00870E2E" w:rsidRDefault="00855D6D" w:rsidP="00855D6D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70E2E">
        <w:rPr>
          <w:rFonts w:ascii="Times New Roman" w:hAnsi="Times New Roman" w:cs="Times New Roman"/>
          <w:sz w:val="28"/>
          <w:szCs w:val="28"/>
          <w:lang w:val="tt-RU"/>
        </w:rPr>
        <w:lastRenderedPageBreak/>
        <w:t>Глава 1.</w:t>
      </w:r>
      <w:r w:rsidR="00804341" w:rsidRPr="00870E2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70E2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70E2E">
        <w:rPr>
          <w:rFonts w:ascii="Times New Roman" w:hAnsi="Times New Roman" w:cs="Times New Roman"/>
          <w:b/>
          <w:sz w:val="28"/>
          <w:szCs w:val="28"/>
        </w:rPr>
        <w:t>Теоретическое обоснование  основ проектного обучения в школе</w:t>
      </w:r>
    </w:p>
    <w:p w:rsidR="00855D6D" w:rsidRPr="00870E2E" w:rsidRDefault="00855D6D" w:rsidP="00855D6D">
      <w:pPr>
        <w:spacing w:after="0" w:line="360" w:lineRule="auto"/>
        <w:ind w:left="4248"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E2E">
        <w:rPr>
          <w:rFonts w:ascii="Times New Roman" w:hAnsi="Times New Roman" w:cs="Times New Roman"/>
          <w:i/>
          <w:sz w:val="28"/>
          <w:szCs w:val="28"/>
        </w:rPr>
        <w:t>Человек, по-настоящему мыслящий,</w:t>
      </w:r>
    </w:p>
    <w:p w:rsidR="00855D6D" w:rsidRPr="00870E2E" w:rsidRDefault="00855D6D" w:rsidP="00855D6D">
      <w:pPr>
        <w:spacing w:after="0" w:line="360" w:lineRule="auto"/>
        <w:ind w:left="4248"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E2E">
        <w:rPr>
          <w:rFonts w:ascii="Times New Roman" w:hAnsi="Times New Roman" w:cs="Times New Roman"/>
          <w:i/>
          <w:sz w:val="28"/>
          <w:szCs w:val="28"/>
        </w:rPr>
        <w:t>черпает из своих ошибок не меньше</w:t>
      </w:r>
    </w:p>
    <w:p w:rsidR="00855D6D" w:rsidRPr="00870E2E" w:rsidRDefault="00855D6D" w:rsidP="00855D6D">
      <w:pPr>
        <w:spacing w:after="0" w:line="360" w:lineRule="auto"/>
        <w:ind w:left="3540"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E2E">
        <w:rPr>
          <w:rFonts w:ascii="Times New Roman" w:hAnsi="Times New Roman" w:cs="Times New Roman"/>
          <w:i/>
          <w:sz w:val="28"/>
          <w:szCs w:val="28"/>
        </w:rPr>
        <w:t>познаний, чем из своих успехов.</w:t>
      </w:r>
    </w:p>
    <w:p w:rsidR="00855D6D" w:rsidRPr="00870E2E" w:rsidRDefault="00855D6D" w:rsidP="00855D6D">
      <w:pPr>
        <w:spacing w:after="0" w:line="360" w:lineRule="auto"/>
        <w:ind w:left="778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870E2E">
        <w:rPr>
          <w:rFonts w:ascii="Times New Roman" w:hAnsi="Times New Roman" w:cs="Times New Roman"/>
          <w:sz w:val="28"/>
          <w:szCs w:val="28"/>
        </w:rPr>
        <w:t>Дьюи</w:t>
      </w:r>
      <w:proofErr w:type="spellEnd"/>
    </w:p>
    <w:p w:rsidR="00855D6D" w:rsidRPr="00870E2E" w:rsidRDefault="00804341" w:rsidP="00804341">
      <w:pPr>
        <w:pStyle w:val="a6"/>
        <w:widowControl w:val="0"/>
        <w:numPr>
          <w:ilvl w:val="1"/>
          <w:numId w:val="18"/>
        </w:numPr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>Сравнительный анализ проектной и исследовательской деятельности младших школьников.</w:t>
      </w:r>
    </w:p>
    <w:p w:rsidR="00855D6D" w:rsidRPr="00870E2E" w:rsidRDefault="00502DCE" w:rsidP="00855D6D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 </w:t>
      </w:r>
      <w:r w:rsidR="00855D6D" w:rsidRPr="00870E2E">
        <w:rPr>
          <w:rFonts w:ascii="Times New Roman" w:eastAsia="Calibri" w:hAnsi="Times New Roman" w:cs="Times New Roman"/>
          <w:sz w:val="28"/>
          <w:szCs w:val="28"/>
        </w:rPr>
        <w:t>Одной из задач, стоящих перед учителем, является организация поиска новых способов деятельности и обеспечения сбалансированности между поисковой и исполнительской частью учебной работы школьников. Там, где ведётся самостоятельный поиск решения проблем, осуществляется поиск новых, оригинальных способов их решения, начинается подлинно творческая деятельность учащихся. Учитель в этом случае не просто передает готовые знания, не учит, а помогает учиться и развиваться, создаёт такие ситуации, при которых ребенок сам формирует понятие об изучаемом предмете, овладевает способами поисковой творческой деятельности. Исследовательский интерес – качество личности, свойственное ребенку в особенно сильной степени. И учителю необходимо не погасить этот интерес, а поддержать и развить его.</w:t>
      </w:r>
    </w:p>
    <w:p w:rsidR="00855D6D" w:rsidRPr="00870E2E" w:rsidRDefault="00855D6D" w:rsidP="00855D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Очень часто в современной педагогической литературе как синонимы рассматриваются понятия «исследовательские методы обучения» и «метод проектов» или «проектное обучение». На самом деле между ними есть существенные отличия</w:t>
      </w: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55D6D" w:rsidRPr="00870E2E" w:rsidRDefault="00855D6D" w:rsidP="00855D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Слово «проект» происходит 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латинского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projtctus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(брошенный вперед). Проектирование, в наиболее упрощенном виде, можно рассматривать как процесс разработки и создания проекта (продукта). Метод проектов предполагает составление четкого плана проводимых изысканий, с неизбежностью требует ясного формулирования и осознания изучаемой проблемы, выработку реальных гипотез, их проверку в соответствии с четким планом и т.п. </w:t>
      </w:r>
      <w:r w:rsidRPr="00870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D6D" w:rsidRPr="00870E2E" w:rsidRDefault="00855D6D" w:rsidP="00855D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В отличие от проектирования исследовательская деятельность изначально </w:t>
      </w: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>должна быть более свободной, гибкой, в ней может быть значительно больше места для импровизации. Но вместе с тем исследовательское обучение должно максимально напоминать научный поиск, а, следовательно, отвечать как минимум трем условиям:</w:t>
      </w:r>
    </w:p>
    <w:p w:rsidR="00855D6D" w:rsidRPr="00870E2E" w:rsidRDefault="00855D6D" w:rsidP="00855D6D">
      <w:pPr>
        <w:widowControl w:val="0"/>
        <w:numPr>
          <w:ilvl w:val="0"/>
          <w:numId w:val="10"/>
        </w:numPr>
        <w:tabs>
          <w:tab w:val="clear" w:pos="162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стремиться определять и выражать качество неизвестного при помощи известного;</w:t>
      </w:r>
    </w:p>
    <w:p w:rsidR="00855D6D" w:rsidRPr="00870E2E" w:rsidRDefault="00855D6D" w:rsidP="00855D6D">
      <w:pPr>
        <w:widowControl w:val="0"/>
        <w:numPr>
          <w:ilvl w:val="0"/>
          <w:numId w:val="10"/>
        </w:numPr>
        <w:tabs>
          <w:tab w:val="clear" w:pos="162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непременно измерять все, что может быть измерено, по возможности показывать численное отношение 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изучаемого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к известному;</w:t>
      </w:r>
    </w:p>
    <w:p w:rsidR="00855D6D" w:rsidRPr="00870E2E" w:rsidRDefault="00855D6D" w:rsidP="00855D6D">
      <w:pPr>
        <w:widowControl w:val="0"/>
        <w:numPr>
          <w:ilvl w:val="0"/>
          <w:numId w:val="10"/>
        </w:numPr>
        <w:tabs>
          <w:tab w:val="clear" w:pos="162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всегда определять место 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изучаемого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в системе известного.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Исследование предполагает наличие основных этапов: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постановка проблемы;</w:t>
      </w:r>
    </w:p>
    <w:p w:rsidR="00855D6D" w:rsidRPr="00870E2E" w:rsidRDefault="00855D6D" w:rsidP="00855D6D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изучение теории, посвящённой данной проблематике;</w:t>
      </w:r>
    </w:p>
    <w:p w:rsidR="00855D6D" w:rsidRPr="00870E2E" w:rsidRDefault="00855D6D" w:rsidP="00855D6D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подбор методик исследования;</w:t>
      </w:r>
    </w:p>
    <w:p w:rsidR="00855D6D" w:rsidRPr="00870E2E" w:rsidRDefault="00855D6D" w:rsidP="00855D6D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сбор материала, его анализ и обобщение;</w:t>
      </w:r>
    </w:p>
    <w:p w:rsidR="00855D6D" w:rsidRPr="00870E2E" w:rsidRDefault="00855D6D" w:rsidP="00855D6D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научный комментарий;</w:t>
      </w:r>
    </w:p>
    <w:p w:rsidR="00855D6D" w:rsidRPr="00870E2E" w:rsidRDefault="00855D6D" w:rsidP="00855D6D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собственные выводы.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Этапы проектирования:</w:t>
      </w:r>
    </w:p>
    <w:p w:rsidR="00855D6D" w:rsidRPr="00870E2E" w:rsidRDefault="00855D6D" w:rsidP="00855D6D">
      <w:pPr>
        <w:widowControl w:val="0"/>
        <w:numPr>
          <w:ilvl w:val="0"/>
          <w:numId w:val="14"/>
        </w:numPr>
        <w:tabs>
          <w:tab w:val="clear" w:pos="108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постановка проблемы;</w:t>
      </w:r>
    </w:p>
    <w:p w:rsidR="00855D6D" w:rsidRPr="00870E2E" w:rsidRDefault="00855D6D" w:rsidP="00855D6D">
      <w:pPr>
        <w:widowControl w:val="0"/>
        <w:numPr>
          <w:ilvl w:val="0"/>
          <w:numId w:val="14"/>
        </w:numPr>
        <w:tabs>
          <w:tab w:val="clear" w:pos="108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выработка концепции (гипотезы);</w:t>
      </w:r>
    </w:p>
    <w:p w:rsidR="00855D6D" w:rsidRPr="00870E2E" w:rsidRDefault="00855D6D" w:rsidP="00855D6D">
      <w:pPr>
        <w:widowControl w:val="0"/>
        <w:numPr>
          <w:ilvl w:val="0"/>
          <w:numId w:val="14"/>
        </w:numPr>
        <w:tabs>
          <w:tab w:val="clear" w:pos="108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определение целей и задач проекта, доступных и оптимальных ресурсов деятельности;</w:t>
      </w:r>
    </w:p>
    <w:p w:rsidR="00855D6D" w:rsidRPr="00870E2E" w:rsidRDefault="00855D6D" w:rsidP="00855D6D">
      <w:pPr>
        <w:widowControl w:val="0"/>
        <w:numPr>
          <w:ilvl w:val="0"/>
          <w:numId w:val="14"/>
        </w:numPr>
        <w:tabs>
          <w:tab w:val="clear" w:pos="108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создание плана;</w:t>
      </w:r>
    </w:p>
    <w:p w:rsidR="00855D6D" w:rsidRPr="00870E2E" w:rsidRDefault="00855D6D" w:rsidP="00855D6D">
      <w:pPr>
        <w:widowControl w:val="0"/>
        <w:numPr>
          <w:ilvl w:val="0"/>
          <w:numId w:val="14"/>
        </w:numPr>
        <w:tabs>
          <w:tab w:val="clear" w:pos="108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организация деятельности по реализации проекта;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870E2E">
        <w:rPr>
          <w:sz w:val="28"/>
          <w:szCs w:val="28"/>
        </w:rPr>
        <w:t>Основным отличием учебной проектно-исследовательской деятельности от научной является то, что в результате её учащиеся не производят новые знания, а приобретают навыки исследования как универсального способа освоения действительности.</w:t>
      </w:r>
      <w:proofErr w:type="gramEnd"/>
      <w:r w:rsidRPr="00870E2E">
        <w:rPr>
          <w:sz w:val="28"/>
          <w:szCs w:val="28"/>
        </w:rPr>
        <w:t xml:space="preserve"> При этом у них развиваются способности к исследовательскому типу мышления, активизируется личностная позиция.</w:t>
      </w:r>
    </w:p>
    <w:p w:rsidR="00855D6D" w:rsidRPr="00870E2E" w:rsidRDefault="00855D6D" w:rsidP="00855D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В организации исследовательского обучения можно выделить три уровня:</w:t>
      </w:r>
    </w:p>
    <w:p w:rsidR="00855D6D" w:rsidRPr="00870E2E" w:rsidRDefault="00855D6D" w:rsidP="00855D6D">
      <w:pPr>
        <w:widowControl w:val="0"/>
        <w:numPr>
          <w:ilvl w:val="0"/>
          <w:numId w:val="11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первый</w:t>
      </w:r>
      <w:r w:rsidRPr="00870E2E">
        <w:rPr>
          <w:rFonts w:ascii="Times New Roman" w:eastAsia="Calibri" w:hAnsi="Times New Roman" w:cs="Times New Roman"/>
          <w:sz w:val="28"/>
          <w:szCs w:val="28"/>
        </w:rPr>
        <w:t>: педагог сам ставит проблему и намечает пути решения, само же решение предстоит найти ученику;</w:t>
      </w:r>
    </w:p>
    <w:p w:rsidR="00855D6D" w:rsidRPr="00870E2E" w:rsidRDefault="00855D6D" w:rsidP="00855D6D">
      <w:pPr>
        <w:widowControl w:val="0"/>
        <w:numPr>
          <w:ilvl w:val="0"/>
          <w:numId w:val="11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i/>
          <w:sz w:val="28"/>
          <w:szCs w:val="28"/>
        </w:rPr>
        <w:t>второй</w:t>
      </w:r>
      <w:r w:rsidRPr="00870E2E">
        <w:rPr>
          <w:rFonts w:ascii="Times New Roman" w:eastAsia="Calibri" w:hAnsi="Times New Roman" w:cs="Times New Roman"/>
          <w:sz w:val="28"/>
          <w:szCs w:val="28"/>
        </w:rPr>
        <w:t>: педагог ставит проблему, но пути и методы ее решения, а также само решение ученику предстоит найти самостоятельно;</w:t>
      </w:r>
    </w:p>
    <w:p w:rsidR="00855D6D" w:rsidRPr="00870E2E" w:rsidRDefault="00855D6D" w:rsidP="00855D6D">
      <w:pPr>
        <w:widowControl w:val="0"/>
        <w:numPr>
          <w:ilvl w:val="0"/>
          <w:numId w:val="11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i/>
          <w:sz w:val="28"/>
          <w:szCs w:val="28"/>
        </w:rPr>
        <w:t>третий (высший):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ученики сами ставят проблему, ищут пути ее решения и находят само решение.</w:t>
      </w:r>
    </w:p>
    <w:p w:rsidR="00855D6D" w:rsidRPr="00870E2E" w:rsidRDefault="00855D6D" w:rsidP="00855D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Исследования можно классифицировать по-разному:</w:t>
      </w:r>
    </w:p>
    <w:p w:rsidR="00855D6D" w:rsidRPr="00870E2E" w:rsidRDefault="00855D6D" w:rsidP="00855D6D">
      <w:pPr>
        <w:widowControl w:val="0"/>
        <w:numPr>
          <w:ilvl w:val="0"/>
          <w:numId w:val="12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 количеству участников (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коллективные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>, групповые, индивидуальные);</w:t>
      </w:r>
    </w:p>
    <w:p w:rsidR="00855D6D" w:rsidRPr="00870E2E" w:rsidRDefault="00855D6D" w:rsidP="00855D6D">
      <w:pPr>
        <w:widowControl w:val="0"/>
        <w:numPr>
          <w:ilvl w:val="0"/>
          <w:numId w:val="12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 месту проведения (урочные и внеурочные);</w:t>
      </w:r>
    </w:p>
    <w:p w:rsidR="00855D6D" w:rsidRPr="00870E2E" w:rsidRDefault="00855D6D" w:rsidP="00855D6D">
      <w:pPr>
        <w:widowControl w:val="0"/>
        <w:numPr>
          <w:ilvl w:val="0"/>
          <w:numId w:val="12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 времени (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кратковременные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и долговременные);</w:t>
      </w:r>
    </w:p>
    <w:p w:rsidR="00855D6D" w:rsidRPr="00870E2E" w:rsidRDefault="00855D6D" w:rsidP="00855D6D">
      <w:pPr>
        <w:widowControl w:val="0"/>
        <w:numPr>
          <w:ilvl w:val="0"/>
          <w:numId w:val="12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 теме (предметные или свободные),</w:t>
      </w:r>
    </w:p>
    <w:p w:rsidR="00855D6D" w:rsidRPr="00870E2E" w:rsidRDefault="00855D6D" w:rsidP="00855D6D">
      <w:pPr>
        <w:widowControl w:val="0"/>
        <w:numPr>
          <w:ilvl w:val="0"/>
          <w:numId w:val="12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 проблеме (освоение программного материала; более глубокое освоение материала изученного на уроке; вопросы не входящие в учебную программу).</w:t>
      </w:r>
    </w:p>
    <w:p w:rsidR="00855D6D" w:rsidRPr="00870E2E" w:rsidRDefault="00855D6D" w:rsidP="00855D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Уровень, форму, время исследования учитель определяет в зависимости от возраста учащихся и конкретных педагогических задач. Формирование исследовательской деятельности, как правило, проходит в несколько этапов.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rStyle w:val="a5"/>
          <w:b w:val="0"/>
          <w:i/>
          <w:iCs/>
          <w:sz w:val="28"/>
          <w:szCs w:val="28"/>
        </w:rPr>
        <w:t>Первый этап</w:t>
      </w:r>
      <w:r w:rsidRPr="00870E2E">
        <w:rPr>
          <w:sz w:val="28"/>
          <w:szCs w:val="28"/>
        </w:rPr>
        <w:t xml:space="preserve"> соответствует </w:t>
      </w:r>
      <w:r w:rsidRPr="00870E2E">
        <w:rPr>
          <w:i/>
          <w:sz w:val="28"/>
          <w:szCs w:val="28"/>
        </w:rPr>
        <w:t>первому классу</w:t>
      </w:r>
      <w:r w:rsidRPr="00870E2E">
        <w:rPr>
          <w:sz w:val="28"/>
          <w:szCs w:val="28"/>
        </w:rPr>
        <w:t xml:space="preserve"> начальной школы. Задачи обогащения исследовательского опыта первоклассников включают в себя: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5"/>
        </w:numPr>
        <w:tabs>
          <w:tab w:val="clear" w:pos="144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поддержание исследовательской активности школьников на основе имеющихся представлений;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5"/>
        </w:numPr>
        <w:tabs>
          <w:tab w:val="clear" w:pos="144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развитие умений ставить вопросы, высказывать предположения, наблюдать, составлять предметные модели;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5"/>
        </w:numPr>
        <w:tabs>
          <w:tab w:val="clear" w:pos="144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формирование первоначальных представлений о деятельности исследователя.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Для решения задач используются следующие методы и способы деятельности: в урочной деятельности – коллективный учебный диалог, рассматривание предметов, создание проблемных ситуаций, чтение-</w:t>
      </w:r>
      <w:r w:rsidRPr="00870E2E">
        <w:rPr>
          <w:sz w:val="28"/>
          <w:szCs w:val="28"/>
        </w:rPr>
        <w:lastRenderedPageBreak/>
        <w:t>рассматривание, коллективное моделирование; во внеурочной деятельности – игры-занятия, совместное с ребенком определение его собственных интересов, индивидуальное составление схем, выполнение моделей из различных материалов, экскурсии, выставки детских работ.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rStyle w:val="a5"/>
          <w:b w:val="0"/>
          <w:i/>
          <w:iCs/>
          <w:sz w:val="28"/>
          <w:szCs w:val="28"/>
        </w:rPr>
        <w:t>Второй этап</w:t>
      </w:r>
      <w:r w:rsidRPr="00870E2E">
        <w:rPr>
          <w:sz w:val="28"/>
          <w:szCs w:val="28"/>
        </w:rPr>
        <w:t xml:space="preserve"> – </w:t>
      </w:r>
      <w:r w:rsidRPr="00870E2E">
        <w:rPr>
          <w:i/>
          <w:sz w:val="28"/>
          <w:szCs w:val="28"/>
        </w:rPr>
        <w:t>второй класс</w:t>
      </w:r>
      <w:r w:rsidRPr="00870E2E">
        <w:rPr>
          <w:sz w:val="28"/>
          <w:szCs w:val="28"/>
        </w:rPr>
        <w:t xml:space="preserve"> начальной школы – ориентирован: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6"/>
        </w:numPr>
        <w:tabs>
          <w:tab w:val="clear" w:pos="144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на приобретение новых представлений об особенностях деятельности исследователя;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6"/>
        </w:numPr>
        <w:tabs>
          <w:tab w:val="clear" w:pos="144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на развитие умений определять тему исследования, анализировать, сравнивать, формулировать выводы, оформлять результаты исследования;</w:t>
      </w:r>
    </w:p>
    <w:p w:rsidR="00855D6D" w:rsidRPr="00870E2E" w:rsidRDefault="00855D6D" w:rsidP="00855D6D">
      <w:pPr>
        <w:pStyle w:val="a3"/>
        <w:widowControl w:val="0"/>
        <w:numPr>
          <w:ilvl w:val="0"/>
          <w:numId w:val="16"/>
        </w:numPr>
        <w:tabs>
          <w:tab w:val="clear" w:pos="144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>на поддержание инициативы, активности и самостоятельности школьников.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sz w:val="28"/>
          <w:szCs w:val="28"/>
        </w:rPr>
        <w:t xml:space="preserve">Включение младших школьников в учебно-исследовательскую деятельность осуществляется через создание исследовательской ситуации посредством учебно-исследовательских задач и заданий и признание ценности совместного опыта. На данном этапе используются следующие методы и способы деятельности: в урочной деятельности – учебная дискуссия, наблюдения по плану, рассказы детей и учителя, мини-исследования; во внеурочной деятельности – экскурсии, индивидуальное составление моделей и схем, мини-доклады, ролевые игры, эксперименты. </w:t>
      </w:r>
      <w:proofErr w:type="gramStart"/>
      <w:r w:rsidRPr="00870E2E">
        <w:rPr>
          <w:sz w:val="28"/>
          <w:szCs w:val="28"/>
        </w:rPr>
        <w:t>Поступательное развитие исследовательского опыта учеников обеспечивается расширением выполняемых операционных действий при решении учебно-исследовательских задач и усложнением деятельности от фронтальной под руководством учителя к индивидуальной самостоятельной деятельности.</w:t>
      </w:r>
      <w:proofErr w:type="gramEnd"/>
      <w:r w:rsidRPr="00870E2E">
        <w:rPr>
          <w:sz w:val="28"/>
          <w:szCs w:val="28"/>
        </w:rPr>
        <w:t xml:space="preserve"> Включение школьников в учебно-исследовательскую деятельность должно быть гибким, дифференцированным, основанным на особенностях проявления индивидуального исследовательского опыта детей.</w:t>
      </w:r>
    </w:p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0E2E">
        <w:rPr>
          <w:rStyle w:val="a5"/>
          <w:b w:val="0"/>
          <w:i/>
          <w:iCs/>
          <w:sz w:val="28"/>
          <w:szCs w:val="28"/>
        </w:rPr>
        <w:t>Третий этап</w:t>
      </w:r>
      <w:r w:rsidRPr="00870E2E">
        <w:rPr>
          <w:sz w:val="28"/>
          <w:szCs w:val="28"/>
        </w:rPr>
        <w:t xml:space="preserve"> соответствует </w:t>
      </w:r>
      <w:r w:rsidRPr="00870E2E">
        <w:rPr>
          <w:i/>
          <w:sz w:val="28"/>
          <w:szCs w:val="28"/>
        </w:rPr>
        <w:t>третьему и четвёртому классам</w:t>
      </w:r>
      <w:r w:rsidRPr="00870E2E">
        <w:rPr>
          <w:sz w:val="28"/>
          <w:szCs w:val="28"/>
        </w:rPr>
        <w:t xml:space="preserve"> начальной школы. На данном этапе обучения в центре внимания должно стать обогащение исследовательского опыта школьников через дальнейшее накопление представлений об исследовательской деятельности, ее средствах и способах, </w:t>
      </w:r>
      <w:r w:rsidRPr="00870E2E">
        <w:rPr>
          <w:sz w:val="28"/>
          <w:szCs w:val="28"/>
        </w:rPr>
        <w:lastRenderedPageBreak/>
        <w:t xml:space="preserve">осознание логики исследования и развитие исследовательских умений. По сравнению с предыдущими этапами обучения усложнение деятельности заключается в увеличении сложности учебно-исследовательских задач, в переориентации процесса образования на постановку и решение самими школьниками учебно-исследовательских задач, в развернутости и осознанности рассуждений, обобщений и выводов. С учетом особенностей данного этапа выделяются соответствующие методы и способы деятельности школьников: мини-исследования, уроки-исследования, коллективное выполнение и защита исследовательских работ, наблюдение, анкетирование, эксперимент и другие. На протяжении всего этапа также обеспечивается обогащение исследовательского опыта школьников на основе индивидуальных достижений. Кроме урочной учебно-исследовательской деятельности необходимо активно использовать и возможности внеурочных форм организации исследования. </w:t>
      </w:r>
      <w:r w:rsidR="00804341" w:rsidRPr="00870E2E">
        <w:rPr>
          <w:sz w:val="28"/>
          <w:szCs w:val="28"/>
        </w:rPr>
        <w:t xml:space="preserve"> </w:t>
      </w:r>
    </w:p>
    <w:p w:rsidR="00804341" w:rsidRPr="00870E2E" w:rsidRDefault="00804341" w:rsidP="008043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4341" w:rsidRPr="00870E2E" w:rsidRDefault="00804341" w:rsidP="00804341">
      <w:pPr>
        <w:pStyle w:val="ae"/>
        <w:jc w:val="center"/>
        <w:rPr>
          <w:b/>
          <w:sz w:val="28"/>
          <w:szCs w:val="28"/>
          <w:lang w:eastAsia="ru-RU"/>
        </w:rPr>
      </w:pPr>
      <w:r w:rsidRPr="00870E2E">
        <w:rPr>
          <w:b/>
          <w:sz w:val="28"/>
          <w:szCs w:val="28"/>
          <w:lang w:eastAsia="ru-RU"/>
        </w:rPr>
        <w:t>Отличительные черты</w:t>
      </w:r>
    </w:p>
    <w:p w:rsidR="00804341" w:rsidRPr="00870E2E" w:rsidRDefault="00804341" w:rsidP="00804341">
      <w:pPr>
        <w:pStyle w:val="ae"/>
        <w:jc w:val="center"/>
        <w:rPr>
          <w:b/>
          <w:sz w:val="28"/>
          <w:szCs w:val="28"/>
          <w:lang w:eastAsia="ru-RU"/>
        </w:rPr>
      </w:pPr>
      <w:r w:rsidRPr="00870E2E">
        <w:rPr>
          <w:b/>
          <w:sz w:val="28"/>
          <w:szCs w:val="28"/>
          <w:lang w:eastAsia="ru-RU"/>
        </w:rPr>
        <w:t>исследовательской деятельности и проектной деятельности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2093"/>
        <w:gridCol w:w="3685"/>
        <w:gridCol w:w="3828"/>
      </w:tblGrid>
      <w:tr w:rsidR="00870E2E" w:rsidRPr="00870E2E" w:rsidTr="00E66096">
        <w:tc>
          <w:tcPr>
            <w:tcW w:w="2093" w:type="dxa"/>
          </w:tcPr>
          <w:p w:rsidR="00804341" w:rsidRPr="00870E2E" w:rsidRDefault="00804341" w:rsidP="00E660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отличия</w:t>
            </w:r>
          </w:p>
        </w:tc>
        <w:tc>
          <w:tcPr>
            <w:tcW w:w="3685" w:type="dxa"/>
          </w:tcPr>
          <w:p w:rsidR="00804341" w:rsidRPr="00870E2E" w:rsidRDefault="00804341" w:rsidP="00E660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3828" w:type="dxa"/>
          </w:tcPr>
          <w:p w:rsidR="00804341" w:rsidRPr="00870E2E" w:rsidRDefault="00804341" w:rsidP="00E660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</w:t>
            </w:r>
          </w:p>
        </w:tc>
      </w:tr>
      <w:tr w:rsidR="00870E2E" w:rsidRPr="00870E2E" w:rsidTr="00E66096">
        <w:tc>
          <w:tcPr>
            <w:tcW w:w="2093" w:type="dxa"/>
            <w:vMerge w:val="restart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685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уяснения сущности явления, истины, открытие новых закономерностей и т.п.</w:t>
            </w:r>
          </w:p>
        </w:tc>
        <w:tc>
          <w:tcPr>
            <w:tcW w:w="3828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проектного замысла</w:t>
            </w:r>
          </w:p>
        </w:tc>
      </w:tr>
      <w:tr w:rsidR="00870E2E" w:rsidRPr="00870E2E" w:rsidTr="00E66096">
        <w:tc>
          <w:tcPr>
            <w:tcW w:w="2093" w:type="dxa"/>
            <w:vMerge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gridSpan w:val="2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 вида деятельности в зависимости от цели могут быть подсистемами друг у друга. То есть, в случае реализации проекта в качестве одного из средств будет выступать исследование, а, в случае проведения исследования – одним их средств может быть проектирование.</w:t>
            </w:r>
          </w:p>
        </w:tc>
      </w:tr>
      <w:tr w:rsidR="00870E2E" w:rsidRPr="00870E2E" w:rsidTr="00E66096">
        <w:tc>
          <w:tcPr>
            <w:tcW w:w="2093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Гипотеза</w:t>
            </w:r>
          </w:p>
        </w:tc>
        <w:tc>
          <w:tcPr>
            <w:tcW w:w="3685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выдвижение гипотез и теорий, их экспериментальную и теоретическую проверку</w:t>
            </w:r>
          </w:p>
        </w:tc>
        <w:tc>
          <w:tcPr>
            <w:tcW w:w="3828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могут быть и без исследования (творческие, социальные, информационные). А отсюда вытекает, что гипотеза в проекте может быть не всегда, нет исследования в проекте, нет гипотезы.</w:t>
            </w:r>
          </w:p>
        </w:tc>
      </w:tr>
      <w:tr w:rsidR="00870E2E" w:rsidRPr="00870E2E" w:rsidTr="00E66096">
        <w:tc>
          <w:tcPr>
            <w:tcW w:w="2093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3685" w:type="dxa"/>
          </w:tcPr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проблемы, обоснование актуальности выбранной темы.</w:t>
            </w:r>
          </w:p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 конкретных задач исследования.</w:t>
            </w:r>
          </w:p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объекта </w:t>
            </w: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 предмета исследования.</w:t>
            </w:r>
          </w:p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метода (методики) проведения исследования.</w:t>
            </w:r>
          </w:p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процесса исследования.</w:t>
            </w:r>
          </w:p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результатов исследования.</w:t>
            </w:r>
          </w:p>
          <w:p w:rsidR="00804341" w:rsidRPr="00870E2E" w:rsidRDefault="00804341" w:rsidP="00E6609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выводов и оценка полученных результатов.</w:t>
            </w:r>
          </w:p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    Определение тематического поля и темы проекта, поиск и анализ проблемы, постановка цели проекта, выбор названия проекта;</w:t>
            </w:r>
          </w:p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    Обсуждение возможных вариантов исследования, сравнение предполагаемых </w:t>
            </w: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стратегий, выбор способов, сбор и изучение информации, определение формы продукта и требований к продукту, составление плана работы, распределение обязанностей;</w:t>
            </w:r>
          </w:p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    Выполнение запланированных </w:t>
            </w:r>
            <w:proofErr w:type="gramStart"/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</w:t>
            </w:r>
            <w:proofErr w:type="gramEnd"/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операций, внесение необходимых изменений;</w:t>
            </w:r>
          </w:p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   Подготовка и защита презентации;</w:t>
            </w:r>
          </w:p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   Анализ результатов выполнения проекта, оценка качества выполнения проекта.</w:t>
            </w:r>
          </w:p>
        </w:tc>
      </w:tr>
      <w:tr w:rsidR="00804341" w:rsidRPr="00870E2E" w:rsidTr="00E66096">
        <w:tc>
          <w:tcPr>
            <w:tcW w:w="2093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</w:t>
            </w:r>
          </w:p>
        </w:tc>
        <w:tc>
          <w:tcPr>
            <w:tcW w:w="3685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выработки новых знаний, истинное творчество.</w:t>
            </w:r>
          </w:p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04341" w:rsidRPr="00870E2E" w:rsidRDefault="00804341" w:rsidP="00E660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Замысел, план, творчество по плану.</w:t>
            </w:r>
          </w:p>
        </w:tc>
      </w:tr>
    </w:tbl>
    <w:p w:rsidR="00804341" w:rsidRPr="00870E2E" w:rsidRDefault="00804341" w:rsidP="00804341"/>
    <w:p w:rsidR="00855D6D" w:rsidRPr="00870E2E" w:rsidRDefault="00855D6D" w:rsidP="00855D6D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2DCE" w:rsidRPr="00870E2E" w:rsidRDefault="00502DCE" w:rsidP="00804341">
      <w:pPr>
        <w:pStyle w:val="a6"/>
        <w:widowControl w:val="0"/>
        <w:numPr>
          <w:ilvl w:val="1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b/>
          <w:sz w:val="28"/>
          <w:szCs w:val="28"/>
        </w:rPr>
        <w:t>Педагогические условия организации исследования младших школьников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2DCE" w:rsidRPr="00870E2E" w:rsidRDefault="00502DCE" w:rsidP="00502D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В психолого-педагогической литературе (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Р.С.Альтшуллер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П.Я.Гальперин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В.В.Давыдов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Л.А.Казанцева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А.В.Леонтович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, И.Я.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Лернер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А.М.Матюшкин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) говорится о необходимости создания особых условий для организации исследовательской деятельности учащихся. </w:t>
      </w:r>
    </w:p>
    <w:p w:rsidR="00502DCE" w:rsidRPr="00870E2E" w:rsidRDefault="00502DCE" w:rsidP="00502D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Исследовательская деятельность в младшем школьном возрасте находится на этапе становления, что обуславливает ее специфические особенности:</w:t>
      </w:r>
    </w:p>
    <w:p w:rsidR="00502DCE" w:rsidRPr="00870E2E" w:rsidRDefault="00502DCE" w:rsidP="00502D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- включение младшего школьника в исследовательскую деятельность основывается на познавательном интересе, наиболее присущем данному возрасту;</w:t>
      </w:r>
    </w:p>
    <w:p w:rsidR="00502DCE" w:rsidRPr="00870E2E" w:rsidRDefault="00502DCE" w:rsidP="00502D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учитывая небогатый собственный опыт младшего школьника в исследовательской деятельности, значительную роль в организации </w:t>
      </w: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исследовательской деятельности играют не только детские исследования, но и специальные занятия по формированию соответствующих умений;</w:t>
      </w:r>
    </w:p>
    <w:p w:rsidR="00502DCE" w:rsidRPr="00870E2E" w:rsidRDefault="00502DCE" w:rsidP="00502D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формирующиеся в процессе исследовательской деятельности исследовательские умения являются составной частью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умений, необходимых учащимся для успешной учебной деятельности.</w:t>
      </w:r>
    </w:p>
    <w:p w:rsidR="00502DCE" w:rsidRPr="00870E2E" w:rsidRDefault="00502DCE" w:rsidP="00502D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Специфика исследовательской деятельности младших школьников заключается также 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ее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многосубъектности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  <w:lang w:eastAsia="ru-RU"/>
        </w:rPr>
        <w:t>. Кроме учащегося и его научного руководителя субъектом деятельности выступают родители, без поддержки и помощи которых занятия младших школьников исследовательской деятельностью значительно затрудняются.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 xml:space="preserve">На основе данных источников, а также анализа образовательной практики начальной школы нами были выделены следующие </w:t>
      </w:r>
      <w:r w:rsidRPr="00870E2E">
        <w:rPr>
          <w:bCs/>
          <w:iCs/>
          <w:color w:val="auto"/>
          <w:sz w:val="28"/>
          <w:szCs w:val="28"/>
        </w:rPr>
        <w:t xml:space="preserve">педагогические </w:t>
      </w:r>
      <w:r w:rsidRPr="00870E2E">
        <w:rPr>
          <w:bCs/>
          <w:i/>
          <w:iCs/>
          <w:color w:val="auto"/>
          <w:sz w:val="28"/>
          <w:szCs w:val="28"/>
        </w:rPr>
        <w:t>условия</w:t>
      </w:r>
      <w:r w:rsidRPr="00870E2E">
        <w:rPr>
          <w:b/>
          <w:bCs/>
          <w:i/>
          <w:iCs/>
          <w:color w:val="auto"/>
          <w:sz w:val="28"/>
          <w:szCs w:val="28"/>
        </w:rPr>
        <w:t xml:space="preserve"> </w:t>
      </w:r>
      <w:r w:rsidRPr="00870E2E">
        <w:rPr>
          <w:i/>
          <w:color w:val="auto"/>
          <w:sz w:val="28"/>
          <w:szCs w:val="28"/>
        </w:rPr>
        <w:t>формирования исследовательских умений младших школьников</w:t>
      </w:r>
      <w:r w:rsidRPr="00870E2E">
        <w:rPr>
          <w:color w:val="auto"/>
          <w:sz w:val="28"/>
          <w:szCs w:val="28"/>
        </w:rPr>
        <w:t>: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 xml:space="preserve">1. </w:t>
      </w:r>
      <w:r w:rsidRPr="00870E2E">
        <w:rPr>
          <w:i/>
          <w:color w:val="auto"/>
          <w:sz w:val="28"/>
          <w:szCs w:val="28"/>
        </w:rPr>
        <w:t>Учет возрастных и индивидуальных особенностей детей</w:t>
      </w:r>
      <w:r w:rsidRPr="00870E2E">
        <w:rPr>
          <w:color w:val="auto"/>
          <w:sz w:val="28"/>
          <w:szCs w:val="28"/>
        </w:rPr>
        <w:t>: использование адекватных методов обучения; адаптация понятий, связанных с исследовательской деятельностью, к возрасту учеников; доступность форм и методов проводимых исследований, соответствие тематики исследования возрастным особенностям и личностным интересам младших школьников. Исследование должно быть посильным, интересным и значимым для ребенка, полезным для его личностного развития. Индивидуальный подход позволяет учитывать способности, возможности, интересы, темп работы каждого учащегося, регулировать помощь взрослого, оказываемую в процессе учебного исследования.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 xml:space="preserve">2. </w:t>
      </w:r>
      <w:proofErr w:type="spellStart"/>
      <w:r w:rsidRPr="00870E2E">
        <w:rPr>
          <w:i/>
          <w:color w:val="auto"/>
          <w:sz w:val="28"/>
          <w:szCs w:val="28"/>
        </w:rPr>
        <w:t>Мотивированность</w:t>
      </w:r>
      <w:proofErr w:type="spellEnd"/>
      <w:r w:rsidRPr="00870E2E">
        <w:rPr>
          <w:color w:val="auto"/>
          <w:sz w:val="28"/>
          <w:szCs w:val="28"/>
        </w:rPr>
        <w:t xml:space="preserve"> исследовательской деятельности учащихся реализуется за счет создания ситуаций практического и интеллектуального затруднения в урочной и во внеурочной деятельности, актуализации потребности в новых знаниях, в расширении круга интересов учащихся, сообщении им знаний об исследовательской деятельности и ее значении для человека. Необходимо </w:t>
      </w:r>
      <w:proofErr w:type="gramStart"/>
      <w:r w:rsidRPr="00870E2E">
        <w:rPr>
          <w:color w:val="auto"/>
          <w:sz w:val="28"/>
          <w:szCs w:val="28"/>
        </w:rPr>
        <w:t>помогать учащимся видеть</w:t>
      </w:r>
      <w:proofErr w:type="gramEnd"/>
      <w:r w:rsidRPr="00870E2E">
        <w:rPr>
          <w:color w:val="auto"/>
          <w:sz w:val="28"/>
          <w:szCs w:val="28"/>
        </w:rPr>
        <w:t xml:space="preserve"> смысл их творческой исследовательской деятельности, её возможности в реализации собственных </w:t>
      </w:r>
      <w:r w:rsidRPr="00870E2E">
        <w:rPr>
          <w:color w:val="auto"/>
          <w:sz w:val="28"/>
          <w:szCs w:val="28"/>
        </w:rPr>
        <w:lastRenderedPageBreak/>
        <w:t>способностей, в саморазвитии и самосовершенствовании, понимать ценность исследовательской деятельности.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 xml:space="preserve">3. </w:t>
      </w:r>
      <w:r w:rsidRPr="00870E2E">
        <w:rPr>
          <w:i/>
          <w:color w:val="auto"/>
          <w:sz w:val="28"/>
          <w:szCs w:val="28"/>
        </w:rPr>
        <w:t>Деятельность педагога</w:t>
      </w:r>
      <w:r w:rsidRPr="00870E2E">
        <w:rPr>
          <w:color w:val="auto"/>
          <w:sz w:val="28"/>
          <w:szCs w:val="28"/>
        </w:rPr>
        <w:t xml:space="preserve">, реализующего позицию организатора учебно-исследовательской деятельности. </w:t>
      </w:r>
      <w:proofErr w:type="gramStart"/>
      <w:r w:rsidRPr="00870E2E">
        <w:rPr>
          <w:color w:val="auto"/>
          <w:sz w:val="28"/>
          <w:szCs w:val="28"/>
        </w:rPr>
        <w:t>Педагог должен владеть знаниями об исследовательской деятельности, включаться в сотрудничество и сотворчество, обладать творческим потенциалом для организации процесса учебного исследования, соответствующего возрасту и интересам детей, создавать творческую образовательную среду путем организации поиска, поощрения творческих начинаний и действий детей, использования творческих исследовательских заданий, продуктивных методов обучения, создания возможностей для самореализации учащихся, для проявления их самостоятельности и инициативности.</w:t>
      </w:r>
      <w:proofErr w:type="gramEnd"/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 xml:space="preserve">Выделяют </w:t>
      </w:r>
      <w:r w:rsidRPr="00870E2E">
        <w:rPr>
          <w:bCs/>
          <w:iCs/>
          <w:color w:val="auto"/>
          <w:sz w:val="28"/>
          <w:szCs w:val="28"/>
        </w:rPr>
        <w:t xml:space="preserve">пять групп </w:t>
      </w:r>
      <w:r w:rsidRPr="00870E2E">
        <w:rPr>
          <w:bCs/>
          <w:i/>
          <w:iCs/>
          <w:color w:val="auto"/>
          <w:sz w:val="28"/>
          <w:szCs w:val="28"/>
        </w:rPr>
        <w:t>исследовательских умений</w:t>
      </w:r>
      <w:r w:rsidRPr="00870E2E">
        <w:rPr>
          <w:b/>
          <w:bCs/>
          <w:iCs/>
          <w:color w:val="auto"/>
          <w:sz w:val="28"/>
          <w:szCs w:val="28"/>
        </w:rPr>
        <w:t xml:space="preserve"> </w:t>
      </w:r>
      <w:r w:rsidRPr="00870E2E">
        <w:rPr>
          <w:i/>
          <w:color w:val="auto"/>
          <w:sz w:val="28"/>
          <w:szCs w:val="28"/>
        </w:rPr>
        <w:t>младших школьников</w:t>
      </w:r>
      <w:r w:rsidRPr="00870E2E">
        <w:rPr>
          <w:color w:val="auto"/>
          <w:sz w:val="28"/>
          <w:szCs w:val="28"/>
        </w:rPr>
        <w:t>: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>1. Умения организовать свою работу (организационные).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>2. Умения и знания, связанные с осуществлением исследования (поисковые).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>3. Умения работать с информацией, текстом (информационные).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>4. Умения оформить и представить результат своей работы.</w:t>
      </w:r>
    </w:p>
    <w:p w:rsidR="00502DCE" w:rsidRPr="00870E2E" w:rsidRDefault="00502DCE" w:rsidP="00502DCE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70E2E">
        <w:rPr>
          <w:color w:val="auto"/>
          <w:sz w:val="28"/>
          <w:szCs w:val="28"/>
        </w:rPr>
        <w:t>5. Умения, связанные с анализом своей деятельности и с оценочной деятельностью (оценочные).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Таким образом, </w:t>
      </w:r>
      <w:r w:rsidRPr="00870E2E">
        <w:rPr>
          <w:rFonts w:ascii="Times New Roman" w:eastAsia="Calibri" w:hAnsi="Times New Roman" w:cs="Times New Roman"/>
          <w:bCs/>
          <w:iCs/>
          <w:sz w:val="28"/>
          <w:szCs w:val="28"/>
        </w:rPr>
        <w:t>исследовательские умения</w:t>
      </w:r>
      <w:r w:rsidRPr="00870E2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870E2E">
        <w:rPr>
          <w:rFonts w:ascii="Times New Roman" w:eastAsia="Calibri" w:hAnsi="Times New Roman" w:cs="Times New Roman"/>
          <w:sz w:val="28"/>
          <w:szCs w:val="28"/>
        </w:rPr>
        <w:t>детей младшего школьного возраста мы определяем как интеллектуальные и практические умения, связанные с самостоятельным выбором и применением приемов и методов исследования на доступном детям материале и соответствующие этапам учебного исследования.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i/>
          <w:sz w:val="28"/>
          <w:szCs w:val="28"/>
        </w:rPr>
        <w:t>Условия эффективности исследовательской деятельности</w:t>
      </w:r>
      <w:r w:rsidRPr="00870E2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1. Ученик должен хотеть проводить исследование. Этого должен хотеть и учитель (провести именно это исследование). 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2. Ученик должен суметь это сделать. Но, прежде всего это должен уметь сделать учитель. 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>3. Ученик должен получить удовлетворение от своей работы. (И учитель тоже – от своей деятельности и от работы ученика).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Исследовательскую работу выполняют в определенной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последовательности</w:t>
      </w:r>
      <w:r w:rsidRPr="00870E2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1) формулирование темы;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2) формулирование цели и задач исследования;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3) теоретические исследования;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4) экспериментальные исследования;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5) анализ и оформление научных исследований;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6) внедрение и эффективность научных исследований;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7) публичное представление работ на конференциях.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Основополагающим моментом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формулирования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темы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является решение проблемы выбора.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Обычно, в исследовательской работе 1/3 времени занимает правильная формулировка темы и цели работы, а также выбор или отработка методики проведения исследования.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1/3 - затрачивается на сбор материала во время наблюдений или при проведении опытов. И не менее 1/3 времени уходит на обработку материала, его анализ и обобщение, написание текста работы.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Поэтому в подготовительный период рекомендуется не только выбрать тему для исследования и сформулировать его задачи, но и собрать как можно больше информации о предмете изучения путём знакомства с литературой или обсуждения темы со специалистами. Важнейшее основание для выбора темы исследования — наличие какого-либо противоречия или отсутствие объективных данных. Разработка научной темы представляет собой разрешение противоречия, ведущее к развитию наших умений и к получению новых знаний.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Успех любой работы в первую очередь зависит от того, насколько ясно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сформулирована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цель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исследования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и его задачи. Цель работы должна быть конкретной, чётко сформулированной, чтобы ясно выделить вопрос, на </w:t>
      </w: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>который мы хотим получить ответ.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Кроме этого цель должна быть доступна для конкретного исследователя.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Формулировка задач исследования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— тоже довольно сложное и трудоёмкое занятие. При их постановке исследователь должен чётко сформулировать, для чего делалась работа, что надо было наблюдать и выяснить, что хотелось бы узнать. Вопросы, которые ставятся в задачах, должны быть чёткими и предполагать однозначный ответ (как мы будем искать ответ на поставленный в цели вопрос).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i/>
          <w:sz w:val="28"/>
          <w:szCs w:val="28"/>
        </w:rPr>
        <w:t>Планирование работы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подразумевает также необходимость в выборе методов работы и в определении методики проведения исследования. Очевидно, что истину дают не предположения, а точно и правильно подобранные факты и их объяснения, поэтому очень важна разработка методики сбора этих фактов. Хорошо продуманный и подобранный метод исследования часто создаёт основу его успеха.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После постановки цели и задач и выбора методов исследования, учитель предоставляет ученику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план исследования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с приблизительным указанием временных промежутков.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Установление любых закономерностей начинается со сбора фактов, относящихся к теме исследования. Факты эти могут быть получены из опубликованной литературы и любых других источников. 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Результаты любой работы зависят от числа проведённых опытов, наблюдений и их обработки. 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Исследовательская деятельность требует много физических и моральных затрат, но имеет большое значение в учебно-воспитательном процессе. В ходе разработки той или иной темы учащийся значительно расширяет свой кругозор, совершенствует такие навыки как конспектирование материала, выделение главного и второстепенного, анализ отобранных фактов, подготовка самостоятельных аргументированных выводов. Эта работа существенным образом влияет на развитие речи, мышления, памяти ребят. Просто написать исследование - недостаточно, его нужно представить и защитить, ответив на </w:t>
      </w: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>вопросы слушателей и оппонентов. А для этого необходимо хорошее знание материала, свободное владение речью и достаточно высокая скорость мышления.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Следующий этап работы -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анализ и оформление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E2E">
        <w:rPr>
          <w:rFonts w:ascii="Times New Roman" w:eastAsia="Calibri" w:hAnsi="Times New Roman" w:cs="Times New Roman"/>
          <w:i/>
          <w:sz w:val="28"/>
          <w:szCs w:val="28"/>
        </w:rPr>
        <w:t>научных исследований.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Выводы делаются в соответствии с поставленной целью и задачами. Они должны быть четкими и понятными. Важно научить детей решать поставленные задачи до конца, приводить любое начатое дело к логическому завершению.</w:t>
      </w: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2DCE" w:rsidRPr="00870E2E" w:rsidRDefault="00502DCE" w:rsidP="00502DC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29F0" w:rsidRPr="00870E2E" w:rsidRDefault="00C65A6B" w:rsidP="00C12A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</w:t>
      </w:r>
      <w:r w:rsidR="00E72C6D" w:rsidRPr="00870E2E">
        <w:rPr>
          <w:rFonts w:ascii="Times New Roman" w:hAnsi="Times New Roman" w:cs="Times New Roman"/>
          <w:sz w:val="28"/>
          <w:szCs w:val="28"/>
        </w:rPr>
        <w:t>.</w:t>
      </w:r>
    </w:p>
    <w:p w:rsidR="003D4F89" w:rsidRPr="00870E2E" w:rsidRDefault="00754CB4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Глава 2 Упражнения, </w:t>
      </w:r>
      <w:r w:rsidR="00C65A6B" w:rsidRPr="00870E2E">
        <w:rPr>
          <w:rFonts w:ascii="Times New Roman" w:hAnsi="Times New Roman" w:cs="Times New Roman"/>
          <w:b/>
          <w:sz w:val="28"/>
          <w:szCs w:val="28"/>
        </w:rPr>
        <w:t xml:space="preserve">  направленные на формирование исследовательских и проектных умений младших школьников</w:t>
      </w:r>
    </w:p>
    <w:p w:rsidR="00C65A6B" w:rsidRPr="00870E2E" w:rsidRDefault="00C65A6B" w:rsidP="00C65A6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Рассмотрим задания</w:t>
      </w:r>
      <w:proofErr w:type="gramStart"/>
      <w:r w:rsidRPr="00870E2E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870E2E">
        <w:rPr>
          <w:rFonts w:ascii="Times New Roman" w:hAnsi="Times New Roman" w:cs="Times New Roman"/>
          <w:sz w:val="28"/>
          <w:szCs w:val="28"/>
        </w:rPr>
        <w:t xml:space="preserve"> которые позволят учащимся овладеть специальными знаниями, умениями, навыками проектной работы и исследовательского поиска. </w:t>
      </w: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На первых этапах работы вводятся лишь элементы исследовательской деятельности, проводя 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тренинговые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 упражнения  по  развитию  информационно-аналитических  умений, информационно-поисковых умений, которые позволят учащимся овладеть специальными знаниями, умениями, навыками исследовательского поиска.</w:t>
      </w:r>
    </w:p>
    <w:p w:rsidR="00C65A6B" w:rsidRPr="00870E2E" w:rsidRDefault="00C65A6B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1B5" w:rsidRPr="00870E2E" w:rsidRDefault="005851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>2.1</w:t>
      </w:r>
      <w:r w:rsidR="00754CB4" w:rsidRPr="00870E2E">
        <w:rPr>
          <w:rFonts w:ascii="Times New Roman" w:hAnsi="Times New Roman" w:cs="Times New Roman"/>
          <w:b/>
          <w:sz w:val="28"/>
          <w:szCs w:val="28"/>
        </w:rPr>
        <w:t xml:space="preserve"> Задания, используемые для развития внимания, наблюдательности, мыслительной деятельности</w:t>
      </w:r>
    </w:p>
    <w:p w:rsidR="004329F0" w:rsidRPr="00870E2E" w:rsidRDefault="00FF253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На уроках я стараюсь разнообразить программные задания. Давно использую упражнения на развитие внимания, наблюдательности, мышления. И когда в связи с новыми запросами в современном российском образовании</w:t>
      </w:r>
      <w:r w:rsidR="00EC6370" w:rsidRPr="00870E2E">
        <w:rPr>
          <w:rFonts w:ascii="Times New Roman" w:hAnsi="Times New Roman" w:cs="Times New Roman"/>
          <w:sz w:val="28"/>
          <w:szCs w:val="28"/>
        </w:rPr>
        <w:t xml:space="preserve"> у педагогов появилась возможность помочь детям преодолеть барьер боязни </w:t>
      </w:r>
      <w:r w:rsidR="00EC6370" w:rsidRPr="00870E2E">
        <w:rPr>
          <w:rFonts w:ascii="Times New Roman" w:hAnsi="Times New Roman" w:cs="Times New Roman"/>
          <w:sz w:val="28"/>
          <w:szCs w:val="28"/>
        </w:rPr>
        <w:lastRenderedPageBreak/>
        <w:t>проведения самостоятельных творческих изысканий в любых сферах деятельности и, прежде всего, в сфере учебных занятий, я поняла, что должна шагать в ногу со временем. Меня заинтересовала исследовательская деятельность коллег, и у себя на уроках я стала использовать упражнения, готовящие детей к исследовательской работе.</w:t>
      </w:r>
    </w:p>
    <w:p w:rsidR="00EC6370" w:rsidRPr="00870E2E" w:rsidRDefault="00EC6370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1 Задание «Парные картинки, содержащие различия». </w:t>
      </w:r>
      <w:r w:rsidR="00C65A6B" w:rsidRPr="00870E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4025" w:rsidRPr="00870E2E" w:rsidRDefault="00A94025" w:rsidP="00A94025">
      <w:pPr>
        <w:tabs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b/>
          <w:sz w:val="28"/>
          <w:szCs w:val="28"/>
        </w:rPr>
        <w:t xml:space="preserve"> </w:t>
      </w:r>
    </w:p>
    <w:p w:rsidR="00A94025" w:rsidRPr="00870E2E" w:rsidRDefault="00A94025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976" w:rsidRPr="00870E2E" w:rsidRDefault="00C12A62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4BDCD5" wp14:editId="5E638EF9">
            <wp:simplePos x="0" y="0"/>
            <wp:positionH relativeFrom="column">
              <wp:posOffset>-3810</wp:posOffset>
            </wp:positionH>
            <wp:positionV relativeFrom="paragraph">
              <wp:posOffset>452755</wp:posOffset>
            </wp:positionV>
            <wp:extent cx="6096000" cy="1472565"/>
            <wp:effectExtent l="19050" t="19050" r="19050" b="13335"/>
            <wp:wrapTopAndBottom/>
            <wp:docPr id="2" name="Рисунок 1" descr="Одинаковые изображения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динаковые изображения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72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D4976" w:rsidRPr="00870E2E">
        <w:rPr>
          <w:rFonts w:ascii="Times New Roman" w:hAnsi="Times New Roman" w:cs="Times New Roman"/>
          <w:sz w:val="28"/>
          <w:szCs w:val="28"/>
        </w:rPr>
        <w:t>«Найдите два одинаковых изображения».</w:t>
      </w:r>
    </w:p>
    <w:p w:rsidR="00E10381" w:rsidRPr="00870E2E" w:rsidRDefault="00E1038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6B5" w:rsidRPr="00870E2E" w:rsidRDefault="00C12A62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34EC111" wp14:editId="5F519C7D">
            <wp:simplePos x="0" y="0"/>
            <wp:positionH relativeFrom="column">
              <wp:posOffset>-3810</wp:posOffset>
            </wp:positionH>
            <wp:positionV relativeFrom="paragraph">
              <wp:posOffset>1223645</wp:posOffset>
            </wp:positionV>
            <wp:extent cx="6096000" cy="1720215"/>
            <wp:effectExtent l="19050" t="19050" r="19050" b="13335"/>
            <wp:wrapTopAndBottom/>
            <wp:docPr id="3" name="Рисунок 2" descr="Одинаковые квадраты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динаковые квадраты.bm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720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D4976" w:rsidRPr="00870E2E">
        <w:rPr>
          <w:rFonts w:ascii="Times New Roman" w:hAnsi="Times New Roman" w:cs="Times New Roman"/>
          <w:sz w:val="28"/>
          <w:szCs w:val="28"/>
        </w:rPr>
        <w:t>Н</w:t>
      </w:r>
      <w:r w:rsidR="000B26B5" w:rsidRPr="00870E2E">
        <w:rPr>
          <w:rFonts w:ascii="Times New Roman" w:hAnsi="Times New Roman" w:cs="Times New Roman"/>
          <w:sz w:val="28"/>
          <w:szCs w:val="28"/>
        </w:rPr>
        <w:t>есколько более сложная задача предложена на рисунке</w:t>
      </w:r>
      <w:r w:rsidR="001D4976" w:rsidRPr="00870E2E">
        <w:rPr>
          <w:rFonts w:ascii="Times New Roman" w:hAnsi="Times New Roman" w:cs="Times New Roman"/>
          <w:sz w:val="28"/>
          <w:szCs w:val="28"/>
        </w:rPr>
        <w:t>. Требуется найти два одинаковых квадрата. Это задание, как и предыдущее, требует аналитического мышления.</w:t>
      </w:r>
    </w:p>
    <w:p w:rsidR="001D4976" w:rsidRPr="00870E2E" w:rsidRDefault="001D4976" w:rsidP="00A94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lastRenderedPageBreak/>
        <w:t>Умение наблюдать, а также синтетическое мышление хорошо развивают задания, подобные тому, что представлены на рисунке. Задача детей  - разобраться в хитросплетениях линий и найти, какие предметы изображены.</w:t>
      </w:r>
    </w:p>
    <w:p w:rsidR="001D4976" w:rsidRPr="00870E2E" w:rsidRDefault="003639C3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ADB65D" wp14:editId="4039DF28">
            <wp:simplePos x="0" y="0"/>
            <wp:positionH relativeFrom="column">
              <wp:posOffset>43815</wp:posOffset>
            </wp:positionH>
            <wp:positionV relativeFrom="paragraph">
              <wp:posOffset>360045</wp:posOffset>
            </wp:positionV>
            <wp:extent cx="5940425" cy="1713865"/>
            <wp:effectExtent l="19050" t="19050" r="22225" b="19685"/>
            <wp:wrapTopAndBottom/>
            <wp:docPr id="13" name="Рисунок 12" descr="Слитые изображения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Слитые изображения.bmp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D4976" w:rsidRPr="00870E2E" w:rsidRDefault="00CC453E" w:rsidP="00A94025">
      <w:pPr>
        <w:pStyle w:val="a6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 Хорошим заданием для развития наблюдательности являются задания, подобные тому, что представлены на рисунках. Предлагаю детям рассмотреть изображение предмета, а затем предлагаю им схожие с ним силуэты. Лишь один из них соответствует показанному ранее предмету. Надо по памяти его определить.</w:t>
      </w:r>
    </w:p>
    <w:p w:rsidR="00E10381" w:rsidRPr="00870E2E" w:rsidRDefault="003639C3" w:rsidP="00A940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A3D56A" wp14:editId="4B3F3938">
            <wp:simplePos x="0" y="0"/>
            <wp:positionH relativeFrom="column">
              <wp:posOffset>43815</wp:posOffset>
            </wp:positionH>
            <wp:positionV relativeFrom="paragraph">
              <wp:posOffset>384810</wp:posOffset>
            </wp:positionV>
            <wp:extent cx="5940425" cy="1440815"/>
            <wp:effectExtent l="19050" t="19050" r="22225" b="26035"/>
            <wp:wrapTopAndBottom/>
            <wp:docPr id="5" name="Рисунок 4" descr="Силуэт предмета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Силуэт предмета.bmp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C453E" w:rsidRPr="00870E2E" w:rsidRDefault="00CC453E" w:rsidP="00A9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Задание несколько сложнее. Понаблюдайте, определите и нарисуйте, на какие простые геометрические фигуры похожи различные животные, рыбы, птицы, в данном случае деревья.</w:t>
      </w:r>
    </w:p>
    <w:p w:rsidR="00E10381" w:rsidRPr="00870E2E" w:rsidRDefault="00E1038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0F8CF7" wp14:editId="1A9FB24E">
            <wp:simplePos x="0" y="0"/>
            <wp:positionH relativeFrom="column">
              <wp:posOffset>43815</wp:posOffset>
            </wp:positionH>
            <wp:positionV relativeFrom="paragraph">
              <wp:posOffset>22860</wp:posOffset>
            </wp:positionV>
            <wp:extent cx="5940425" cy="1964690"/>
            <wp:effectExtent l="19050" t="19050" r="22225" b="16510"/>
            <wp:wrapTopAndBottom/>
            <wp:docPr id="6" name="Рисунок 5" descr="Деревья и фигуры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Деревья и фигуры.bmp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4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C453E" w:rsidRPr="00870E2E" w:rsidRDefault="003639C3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FB187C9" wp14:editId="48B2F21A">
            <wp:simplePos x="0" y="0"/>
            <wp:positionH relativeFrom="column">
              <wp:posOffset>110490</wp:posOffset>
            </wp:positionH>
            <wp:positionV relativeFrom="paragraph">
              <wp:posOffset>1356995</wp:posOffset>
            </wp:positionV>
            <wp:extent cx="5940425" cy="3752850"/>
            <wp:effectExtent l="19050" t="0" r="3175" b="0"/>
            <wp:wrapTopAndBottom/>
            <wp:docPr id="7" name="Рисунок 6" descr="предмет_р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редмет_рука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53E" w:rsidRPr="00870E2E">
        <w:rPr>
          <w:rFonts w:ascii="Times New Roman" w:hAnsi="Times New Roman" w:cs="Times New Roman"/>
          <w:sz w:val="28"/>
          <w:szCs w:val="28"/>
        </w:rPr>
        <w:t>Рассмотрите рисунок и обратите внимание на изображённые ладони. На каждой из представленных ладоней</w:t>
      </w:r>
      <w:r w:rsidR="00311B04" w:rsidRPr="00870E2E">
        <w:rPr>
          <w:rFonts w:ascii="Times New Roman" w:hAnsi="Times New Roman" w:cs="Times New Roman"/>
          <w:sz w:val="28"/>
          <w:szCs w:val="28"/>
        </w:rPr>
        <w:t xml:space="preserve"> показаны места соприкосновения руки с одним из предметов, нарисованных внутри. Требуется определить, какой предмет, какая рука держала.</w:t>
      </w:r>
    </w:p>
    <w:p w:rsidR="00311B04" w:rsidRPr="00870E2E" w:rsidRDefault="00311B04" w:rsidP="00A9402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Понаблюдайте за поведением людей и дорисуйте на схемах, какие причёски (а также брови, ресницы, усы, бакенбарды, бороды) имеют люди. Например:</w:t>
      </w:r>
    </w:p>
    <w:p w:rsidR="00311B04" w:rsidRPr="00870E2E" w:rsidRDefault="003639C3" w:rsidP="00A940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0C98A6D" wp14:editId="5ED04D9D">
            <wp:simplePos x="0" y="0"/>
            <wp:positionH relativeFrom="column">
              <wp:posOffset>110490</wp:posOffset>
            </wp:positionH>
            <wp:positionV relativeFrom="paragraph">
              <wp:posOffset>451485</wp:posOffset>
            </wp:positionV>
            <wp:extent cx="5940425" cy="2160905"/>
            <wp:effectExtent l="19050" t="19050" r="22225" b="10795"/>
            <wp:wrapTopAndBottom/>
            <wp:docPr id="8" name="Рисунок 7" descr="кругляшки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кругляшки.bmp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B26B5" w:rsidRPr="00870E2E" w:rsidRDefault="000B26B5" w:rsidP="00A940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B04" w:rsidRPr="00870E2E" w:rsidRDefault="00311B04" w:rsidP="00A940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Возьмём хорошо знакомые предметы простой формы, например, кубик, мячик, книжку, собранную пирамидку. Задание: посмот</w:t>
      </w:r>
      <w:r w:rsidR="007D51FD" w:rsidRPr="00870E2E">
        <w:rPr>
          <w:rFonts w:ascii="Times New Roman" w:hAnsi="Times New Roman" w:cs="Times New Roman"/>
          <w:sz w:val="28"/>
          <w:szCs w:val="28"/>
        </w:rPr>
        <w:t>рите и нарисуйте в таблице, как будет выглядеть каждый из этих предметов сверху, слева, справа.</w:t>
      </w:r>
    </w:p>
    <w:p w:rsidR="00311B04" w:rsidRPr="00870E2E" w:rsidRDefault="003639C3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845A3E0" wp14:editId="02ACACA2">
            <wp:simplePos x="0" y="0"/>
            <wp:positionH relativeFrom="column">
              <wp:posOffset>110490</wp:posOffset>
            </wp:positionH>
            <wp:positionV relativeFrom="paragraph">
              <wp:posOffset>457200</wp:posOffset>
            </wp:positionV>
            <wp:extent cx="5940425" cy="1393190"/>
            <wp:effectExtent l="19050" t="19050" r="22225" b="16510"/>
            <wp:wrapTopAndBottom/>
            <wp:docPr id="9" name="Рисунок 8" descr="Изображения с разных точек зре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Изображения с разных точек зрения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B26B5" w:rsidRPr="00870E2E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1FD" w:rsidRPr="00870E2E" w:rsidRDefault="00A9402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51FD" w:rsidRPr="00870E2E">
        <w:rPr>
          <w:rFonts w:ascii="Times New Roman" w:hAnsi="Times New Roman" w:cs="Times New Roman"/>
          <w:sz w:val="28"/>
          <w:szCs w:val="28"/>
        </w:rPr>
        <w:t>Предлага</w:t>
      </w:r>
      <w:r w:rsidRPr="00870E2E">
        <w:rPr>
          <w:rFonts w:ascii="Times New Roman" w:hAnsi="Times New Roman" w:cs="Times New Roman"/>
          <w:sz w:val="28"/>
          <w:szCs w:val="28"/>
        </w:rPr>
        <w:t>ем</w:t>
      </w:r>
      <w:r w:rsidR="007D51FD" w:rsidRPr="00870E2E">
        <w:rPr>
          <w:rFonts w:ascii="Times New Roman" w:hAnsi="Times New Roman" w:cs="Times New Roman"/>
          <w:sz w:val="28"/>
          <w:szCs w:val="28"/>
        </w:rPr>
        <w:t xml:space="preserve"> детям рассмотреть рисунок. </w:t>
      </w:r>
    </w:p>
    <w:p w:rsidR="007D51FD" w:rsidRPr="00870E2E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- Правильно ли художник нарисовал их тени?</w:t>
      </w:r>
    </w:p>
    <w:p w:rsidR="007D51FD" w:rsidRPr="00870E2E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- Почему тени должны быть другими?</w:t>
      </w:r>
    </w:p>
    <w:p w:rsidR="007D51FD" w:rsidRPr="00870E2E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 xml:space="preserve">- Какая тень соответствует каждому из изображённых геометрических </w:t>
      </w:r>
      <w:r w:rsidR="003639C3" w:rsidRPr="00870E2E">
        <w:rPr>
          <w:rFonts w:ascii="Times New Roman" w:hAnsi="Times New Roman" w:cs="Times New Roman"/>
          <w:sz w:val="28"/>
          <w:szCs w:val="28"/>
        </w:rPr>
        <w:tab/>
      </w:r>
      <w:r w:rsidRPr="00870E2E">
        <w:rPr>
          <w:rFonts w:ascii="Times New Roman" w:hAnsi="Times New Roman" w:cs="Times New Roman"/>
          <w:sz w:val="28"/>
          <w:szCs w:val="28"/>
        </w:rPr>
        <w:t>тел?</w:t>
      </w:r>
    </w:p>
    <w:p w:rsidR="00A94025" w:rsidRPr="00870E2E" w:rsidRDefault="00A94025" w:rsidP="00A94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6B5" w:rsidRPr="00870E2E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509F595" wp14:editId="7A1F3688">
            <wp:simplePos x="0" y="0"/>
            <wp:positionH relativeFrom="column">
              <wp:posOffset>-41910</wp:posOffset>
            </wp:positionH>
            <wp:positionV relativeFrom="paragraph">
              <wp:posOffset>22860</wp:posOffset>
            </wp:positionV>
            <wp:extent cx="5940425" cy="2710180"/>
            <wp:effectExtent l="19050" t="19050" r="22225" b="13970"/>
            <wp:wrapTopAndBottom/>
            <wp:docPr id="10" name="Рисунок 9" descr="Тени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Тени.gi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94025" w:rsidRPr="00870E2E" w:rsidRDefault="00A94025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2.1 Задания, направленные </w:t>
      </w:r>
      <w:r w:rsidRPr="00870E2E">
        <w:rPr>
          <w:rFonts w:ascii="Times New Roman" w:eastAsia="Calibri" w:hAnsi="Times New Roman" w:cs="Times New Roman"/>
          <w:b/>
          <w:sz w:val="28"/>
          <w:szCs w:val="28"/>
        </w:rPr>
        <w:t>на развитие  умений  видеть  проблемы (формирование  способности  развивать собственную точку зрения, смотреть на объект исследования с разных сторон).</w:t>
      </w:r>
    </w:p>
    <w:p w:rsidR="00A94025" w:rsidRPr="00870E2E" w:rsidRDefault="00A94025" w:rsidP="00A9402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Проблема – это затруднение, неопределённость. Чтобы её устранить, требуются действия,  в  первую  очередь  –  это  действия,  направленные  на  исследование  всего,  что связано с данной проблемной ситуацией. Умение видеть проблемы развивается в течение длительного времени в самых разных видах деятельности, и всё же для его развития можно подобрать специальные упражнения и методики, которые в значительной мере помогут в решении этой сложной педагогической задачи. Рассмотрим некоторые из таких заданий: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А) «Посмотри на мир чужими глазами». Читаем детям неоконченный рассказ: «Утром небо покрылось черными тучами, и пошел снег. Крупные снежные хлопья падали на дома, деревья, тротуары, газоны, дороги…»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Задание: предлагаем ребятам продолжить рассказ, представив себя в роли мальчика, гуляющего во дворе с друзьями;  водителем  автомобиля, едущего по  дороге;  летчиком, отправляющимся в полет; мэром города; собакой, вышедшей погулять.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>Аналогичных  рассказов  можно  придумать  множество  и,  используя  их  сюжеты, можно учить детей смотреть на одни и те же явления и события с разных точек зрения.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Б) «Составьте рассказ от имени другого персонажа». Прекрасным заданием для развития умения смотреть на мир «другими глазами» является составление рассказов от имени самых разных людей, живых существ и даже неживых объектов. Задание детям формулируем примерно так. «Представьте,  что  вы  на  какое-то  время  стали  столом  в  классной  комнате, камешком  на  дороге,  животным  (диким  или  домашним),  человеком  определённой профессии. Опишите один день этой вашей воображаемой жизни».</w:t>
      </w:r>
    </w:p>
    <w:p w:rsidR="00A94025" w:rsidRPr="00870E2E" w:rsidRDefault="00A94025" w:rsidP="00A94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В) «Сколько значений у предмета». Углубить  и  проверить  уровень  развития  способности  к  мыслительному перемещению, позволяющему иначе смотреть на проблемы у детей можно с помощью широко известных заданий, предложенных американским психологом Дж. П.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Гилфордом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>. Детям  предлагается  какой-либо  хорошо  знакомый  им  предмет  со  свойствами,  также хорошо известными. Это может быть кирпич, газета, кусочек мела, карандаш, картонная коробка и многое другое. Задание: найти как можно больше вариантов нетрадиционного, но при этом реального использования этого предмета.</w:t>
      </w:r>
    </w:p>
    <w:p w:rsidR="00A94025" w:rsidRPr="00870E2E" w:rsidRDefault="00A94025" w:rsidP="00A94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необходимо научить давать определения понятиям. Детям 1 класса трудно  дать определение какому-либо предмету,  признаку или действию. Для того чтобы учиться определить понятие, применяются относительно простые приёмы:</w:t>
      </w:r>
    </w:p>
    <w:p w:rsidR="00A94025" w:rsidRPr="00870E2E" w:rsidRDefault="00A9402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-описание, </w:t>
      </w:r>
    </w:p>
    <w:p w:rsidR="00A94025" w:rsidRPr="00870E2E" w:rsidRDefault="00A9402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-сравнение своих описаний с описанием этих же предметов одноклассниками</w:t>
      </w:r>
    </w:p>
    <w:p w:rsidR="00A94025" w:rsidRPr="00870E2E" w:rsidRDefault="00A9402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–различение (например, весна и осень - времена года, но чем они отличаются), </w:t>
      </w:r>
    </w:p>
    <w:p w:rsidR="00A94025" w:rsidRPr="00870E2E" w:rsidRDefault="00A9402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-обобщение.</w:t>
      </w:r>
    </w:p>
    <w:p w:rsidR="00A82FD5" w:rsidRPr="00870E2E" w:rsidRDefault="00A82FD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D5" w:rsidRPr="00870E2E" w:rsidRDefault="00A82FD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D5" w:rsidRPr="00870E2E" w:rsidRDefault="00A82FD5" w:rsidP="00A82FD5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Г) Упражнение по математике  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Введение математических понятий представляет также много  возможностей для организации проблемных  ситуаций  в  классе.  Например,  ученик  получил задания: «К 2 прибавь 5  и  помножь  на  3».  И  другое:  «К  2  прибавь  5, помноженное на 3». Можно записать обе задачи и вычислить следующим образом: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                          2+5*3=21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                          2+5*3=17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Такая запись  вызывает  удивления  у  детей.  После  анализа  действий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lastRenderedPageBreak/>
        <w:t>учащиеся приходят к выводу, что два разных результата могут быть  правильным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и зависит от того, в  какой  очередности  выполнять  сложение  и  умножение.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Возникает проблемный  вопрос,  как  записать  этот  пример,  чтобы  получить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правильный ответ. Вопрос побуждает детей к поискам, в  результате  чего  они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приходят к понятию скобок. После вписывания скобок, задача принимает вид: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                         (2+5)*3=21</w:t>
      </w:r>
    </w:p>
    <w:p w:rsidR="00A82FD5" w:rsidRPr="00870E2E" w:rsidRDefault="00A82FD5" w:rsidP="00A82FD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                          2+5*3=17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</w:p>
    <w:p w:rsidR="00A82FD5" w:rsidRPr="00870E2E" w:rsidRDefault="00A82FD5" w:rsidP="00A82FD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70E2E">
        <w:rPr>
          <w:rFonts w:ascii="Times New Roman" w:hAnsi="Times New Roman"/>
          <w:b/>
          <w:sz w:val="28"/>
          <w:szCs w:val="28"/>
        </w:rPr>
        <w:t>Д</w:t>
      </w:r>
      <w:proofErr w:type="gramStart"/>
      <w:r w:rsidRPr="00870E2E">
        <w:rPr>
          <w:rFonts w:ascii="Times New Roman" w:hAnsi="Times New Roman"/>
          <w:b/>
          <w:sz w:val="28"/>
          <w:szCs w:val="28"/>
        </w:rPr>
        <w:t>)У</w:t>
      </w:r>
      <w:proofErr w:type="gramEnd"/>
      <w:r w:rsidRPr="00870E2E">
        <w:rPr>
          <w:rFonts w:ascii="Times New Roman" w:hAnsi="Times New Roman"/>
          <w:b/>
          <w:sz w:val="28"/>
          <w:szCs w:val="28"/>
        </w:rPr>
        <w:t xml:space="preserve">пражнение </w:t>
      </w:r>
      <w:r w:rsidRPr="00870E2E">
        <w:rPr>
          <w:rFonts w:ascii="Times New Roman" w:hAnsi="Times New Roman"/>
          <w:b/>
          <w:i/>
          <w:sz w:val="28"/>
          <w:szCs w:val="28"/>
        </w:rPr>
        <w:t>«Сочини сказку».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Задание: сочините сказку самостоятельно, используя приведённое начало 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( по выбору).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1. На море – на океане, на острове – не Буяне стояла небольшая ветхая избушка; в той избушке жили старик да старуха…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2. Жил – был царь, у него было три дочери, да такие красавицы. Что ни в сказке сказать, ни пером описать…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3.  Жил – был мужик; у него было три сына…</w:t>
      </w:r>
    </w:p>
    <w:p w:rsidR="00A82FD5" w:rsidRPr="00870E2E" w:rsidRDefault="00A82FD5" w:rsidP="00A82FD5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 4. В некотором царстве, в некотором государстве жил – был…</w:t>
      </w:r>
    </w:p>
    <w:p w:rsidR="00A82FD5" w:rsidRPr="00870E2E" w:rsidRDefault="00A82FD5" w:rsidP="00A82FD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2.1 Задания, направленные </w:t>
      </w:r>
      <w:r w:rsidRPr="00870E2E">
        <w:rPr>
          <w:rFonts w:ascii="Times New Roman" w:eastAsia="Calibri" w:hAnsi="Times New Roman" w:cs="Times New Roman"/>
          <w:b/>
          <w:sz w:val="28"/>
          <w:szCs w:val="28"/>
        </w:rPr>
        <w:t xml:space="preserve">на  </w:t>
      </w:r>
      <w:r w:rsidRPr="00870E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 умений давать определения.</w:t>
      </w:r>
    </w:p>
    <w:p w:rsidR="00A82FD5" w:rsidRPr="00870E2E" w:rsidRDefault="00A82FD5" w:rsidP="00A9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82FD5" w:rsidRPr="00870E2E">
        <w:rPr>
          <w:rFonts w:ascii="Times New Roman" w:hAnsi="Times New Roman" w:cs="Times New Roman"/>
          <w:sz w:val="28"/>
          <w:szCs w:val="28"/>
        </w:rPr>
        <w:t xml:space="preserve">Заданиями, направленными </w:t>
      </w:r>
      <w:r w:rsidR="00A82FD5" w:rsidRPr="00870E2E">
        <w:rPr>
          <w:rFonts w:ascii="Times New Roman" w:eastAsia="Calibri" w:hAnsi="Times New Roman" w:cs="Times New Roman"/>
          <w:sz w:val="28"/>
          <w:szCs w:val="28"/>
        </w:rPr>
        <w:t>на</w:t>
      </w:r>
      <w:r w:rsidR="00A82FD5"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умений давать определения являются обычные загадки. Посмотрите на них не просто как на забаву, а как на весёлое, но всё же вполне серьёзное задание. Отгадка загадки - это её определяемая часть, а формулировка - это вторая половина определения, его определяющая часть. 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F07E428" wp14:editId="4CC8C89E">
            <wp:simplePos x="0" y="0"/>
            <wp:positionH relativeFrom="margin">
              <wp:posOffset>2863215</wp:posOffset>
            </wp:positionH>
            <wp:positionV relativeFrom="margin">
              <wp:posOffset>318135</wp:posOffset>
            </wp:positionV>
            <wp:extent cx="1495425" cy="1162050"/>
            <wp:effectExtent l="19050" t="0" r="9525" b="0"/>
            <wp:wrapSquare wrapText="bothSides"/>
            <wp:docPr id="24" name="Рисунок 10" descr="http://img0.liveinternet.ru/images/attach/c/5/87/622/87622980_87320476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.liveinternet.ru/images/attach/c/5/87/622/87622980_87320476_large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E2E">
        <w:rPr>
          <w:rFonts w:ascii="Times New Roman" w:hAnsi="Times New Roman"/>
          <w:sz w:val="28"/>
          <w:szCs w:val="28"/>
        </w:rPr>
        <w:t>1.Зацвела весной бела – весь овражек замела! И не снегом – лепестками.       Кто она, узнайте сами</w:t>
      </w:r>
      <w:proofErr w:type="gramStart"/>
      <w:r w:rsidRPr="00870E2E">
        <w:rPr>
          <w:rFonts w:ascii="Times New Roman" w:hAnsi="Times New Roman"/>
          <w:sz w:val="28"/>
          <w:szCs w:val="28"/>
        </w:rPr>
        <w:t>!</w:t>
      </w:r>
      <w:r w:rsidRPr="00870E2E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870E2E">
        <w:rPr>
          <w:rFonts w:ascii="Times New Roman" w:hAnsi="Times New Roman"/>
          <w:b/>
          <w:sz w:val="28"/>
          <w:szCs w:val="28"/>
        </w:rPr>
        <w:t xml:space="preserve">черёмуха)   </w:t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b/>
          <w:sz w:val="28"/>
          <w:szCs w:val="28"/>
        </w:rPr>
        <w:tab/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937157C" wp14:editId="31401DAD">
            <wp:simplePos x="0" y="0"/>
            <wp:positionH relativeFrom="margin">
              <wp:posOffset>4758690</wp:posOffset>
            </wp:positionH>
            <wp:positionV relativeFrom="margin">
              <wp:posOffset>965835</wp:posOffset>
            </wp:positionV>
            <wp:extent cx="1257300" cy="1009650"/>
            <wp:effectExtent l="19050" t="0" r="0" b="0"/>
            <wp:wrapSquare wrapText="bothSides"/>
            <wp:docPr id="19" name="Рисунок 9" descr="http://img1.liveinternet.ru/images/attach/c/0/44/287/44287137_G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liveinternet.ru/images/attach/c/0/44/287/44287137_Gri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025" w:rsidRPr="00870E2E" w:rsidRDefault="00A94025" w:rsidP="00A94025">
      <w:pPr>
        <w:pStyle w:val="ae"/>
        <w:rPr>
          <w:rFonts w:ascii="Times New Roman" w:hAnsi="Times New Roman"/>
          <w:sz w:val="28"/>
          <w:szCs w:val="28"/>
        </w:rPr>
      </w:pPr>
    </w:p>
    <w:p w:rsidR="00A94025" w:rsidRPr="00870E2E" w:rsidRDefault="00A94025" w:rsidP="00A94025">
      <w:pPr>
        <w:pStyle w:val="ae"/>
        <w:rPr>
          <w:rFonts w:ascii="Times New Roman" w:hAnsi="Times New Roman"/>
          <w:sz w:val="28"/>
          <w:szCs w:val="28"/>
        </w:rPr>
      </w:pPr>
    </w:p>
    <w:p w:rsidR="00A94025" w:rsidRPr="00870E2E" w:rsidRDefault="00A94025" w:rsidP="00A94025">
      <w:pPr>
        <w:pStyle w:val="ae"/>
        <w:rPr>
          <w:rFonts w:ascii="Times New Roman" w:hAnsi="Times New Roman"/>
          <w:sz w:val="28"/>
          <w:szCs w:val="28"/>
        </w:rPr>
      </w:pPr>
    </w:p>
    <w:p w:rsidR="00A94025" w:rsidRPr="00870E2E" w:rsidRDefault="00A94025" w:rsidP="00A9402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2.Маленький Тимошка, голова да ножка,</w:t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Подрастёт немножко, попадёт в лукошко</w:t>
      </w:r>
      <w:proofErr w:type="gramStart"/>
      <w:r w:rsidRPr="00870E2E">
        <w:rPr>
          <w:rFonts w:ascii="Times New Roman" w:hAnsi="Times New Roman"/>
          <w:sz w:val="28"/>
          <w:szCs w:val="28"/>
        </w:rPr>
        <w:t>.</w:t>
      </w:r>
      <w:r w:rsidRPr="00870E2E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870E2E">
        <w:rPr>
          <w:rFonts w:ascii="Times New Roman" w:hAnsi="Times New Roman"/>
          <w:b/>
          <w:sz w:val="28"/>
          <w:szCs w:val="28"/>
        </w:rPr>
        <w:t xml:space="preserve"> гриб)</w:t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3.  Затерянный и одинокий, вблизи тропинки полевой скрывает он во ржи  высокой осколок неба  над землёй</w:t>
      </w:r>
      <w:proofErr w:type="gramStart"/>
      <w:r w:rsidRPr="00870E2E">
        <w:rPr>
          <w:rFonts w:ascii="Times New Roman" w:hAnsi="Times New Roman"/>
          <w:sz w:val="28"/>
          <w:szCs w:val="28"/>
        </w:rPr>
        <w:t>.</w:t>
      </w:r>
      <w:r w:rsidRPr="00870E2E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870E2E">
        <w:rPr>
          <w:rFonts w:ascii="Times New Roman" w:hAnsi="Times New Roman"/>
          <w:b/>
          <w:sz w:val="28"/>
          <w:szCs w:val="28"/>
        </w:rPr>
        <w:t>василёк)</w:t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noProof/>
          <w:lang w:eastAsia="ru-RU"/>
        </w:rPr>
        <w:drawing>
          <wp:inline distT="0" distB="0" distL="0" distR="0" wp14:anchorId="55BE43CD" wp14:editId="7F3BFDFD">
            <wp:extent cx="1438275" cy="1181100"/>
            <wp:effectExtent l="0" t="0" r="9525" b="0"/>
            <wp:docPr id="20" name="Рисунок 13" descr="http://4gazon.ru/wp-content/uploads/2013/09/cveti-vas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gazon.ru/wp-content/uploads/2013/09/cveti-vasel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69" cy="11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4.Длинноногие сестрички вышли стайкой на лужок, словно снег у них </w:t>
      </w:r>
    </w:p>
    <w:p w:rsidR="00A94025" w:rsidRPr="00870E2E" w:rsidRDefault="00A94025" w:rsidP="00A94025">
      <w:pPr>
        <w:pStyle w:val="ae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реснички и, как солнышко глазок</w:t>
      </w:r>
      <w:proofErr w:type="gramStart"/>
      <w:r w:rsidRPr="00870E2E">
        <w:rPr>
          <w:rFonts w:ascii="Times New Roman" w:hAnsi="Times New Roman"/>
          <w:sz w:val="28"/>
          <w:szCs w:val="28"/>
        </w:rPr>
        <w:t>.</w:t>
      </w:r>
      <w:r w:rsidRPr="00870E2E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870E2E">
        <w:rPr>
          <w:rFonts w:ascii="Times New Roman" w:hAnsi="Times New Roman"/>
          <w:b/>
          <w:sz w:val="28"/>
          <w:szCs w:val="28"/>
        </w:rPr>
        <w:t>ромашки)</w:t>
      </w:r>
    </w:p>
    <w:p w:rsidR="00A94025" w:rsidRPr="00870E2E" w:rsidRDefault="00A94025" w:rsidP="00A94025">
      <w:pPr>
        <w:pStyle w:val="ae"/>
        <w:jc w:val="right"/>
        <w:rPr>
          <w:rFonts w:ascii="Times New Roman" w:hAnsi="Times New Roman"/>
          <w:sz w:val="28"/>
          <w:szCs w:val="28"/>
        </w:rPr>
      </w:pPr>
      <w:r w:rsidRPr="00870E2E">
        <w:rPr>
          <w:noProof/>
          <w:lang w:eastAsia="ru-RU"/>
        </w:rPr>
        <w:drawing>
          <wp:inline distT="0" distB="0" distL="0" distR="0" wp14:anchorId="09D3B405" wp14:editId="19ADDCFD">
            <wp:extent cx="1990725" cy="1219200"/>
            <wp:effectExtent l="0" t="0" r="9525" b="0"/>
            <wp:docPr id="21" name="Рисунок 16" descr="http://img0.liveinternet.ru/images/attach/c/5/86/328/86328178_1610668_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.liveinternet.ru/images/attach/c/5/86/328/86328178_1610668_IMG_05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2" cy="12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25" w:rsidRPr="00870E2E" w:rsidRDefault="00A94025" w:rsidP="00A94025">
      <w:pPr>
        <w:pStyle w:val="ae"/>
        <w:rPr>
          <w:rFonts w:ascii="Times New Roman" w:hAnsi="Times New Roman"/>
          <w:b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5. По заснеженной лужайке ходит мальчик в белой майке</w:t>
      </w:r>
      <w:proofErr w:type="gramStart"/>
      <w:r w:rsidRPr="00870E2E">
        <w:rPr>
          <w:rFonts w:ascii="Times New Roman" w:hAnsi="Times New Roman"/>
          <w:sz w:val="28"/>
          <w:szCs w:val="28"/>
        </w:rPr>
        <w:t>.</w:t>
      </w:r>
      <w:r w:rsidRPr="00870E2E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870E2E">
        <w:rPr>
          <w:rFonts w:ascii="Times New Roman" w:hAnsi="Times New Roman"/>
          <w:b/>
          <w:sz w:val="28"/>
          <w:szCs w:val="28"/>
        </w:rPr>
        <w:t xml:space="preserve"> подснежник)</w:t>
      </w:r>
    </w:p>
    <w:p w:rsidR="00A94025" w:rsidRPr="00870E2E" w:rsidRDefault="00A94025" w:rsidP="00A94025">
      <w:pPr>
        <w:pStyle w:val="ae"/>
        <w:rPr>
          <w:rFonts w:ascii="Times New Roman" w:hAnsi="Times New Roman"/>
          <w:sz w:val="28"/>
          <w:szCs w:val="28"/>
        </w:rPr>
      </w:pPr>
    </w:p>
    <w:p w:rsidR="00A94025" w:rsidRPr="00870E2E" w:rsidRDefault="00A94025" w:rsidP="00A94025">
      <w:pPr>
        <w:shd w:val="clear" w:color="auto" w:fill="FFFFFF"/>
        <w:tabs>
          <w:tab w:val="left" w:pos="10206"/>
        </w:tabs>
        <w:jc w:val="center"/>
        <w:rPr>
          <w:rFonts w:ascii="Times New Roman" w:hAnsi="Times New Roman"/>
          <w:b/>
          <w:sz w:val="28"/>
          <w:szCs w:val="28"/>
        </w:rPr>
      </w:pPr>
      <w:r w:rsidRPr="00870E2E">
        <w:rPr>
          <w:noProof/>
          <w:lang w:eastAsia="ru-RU"/>
        </w:rPr>
        <w:drawing>
          <wp:inline distT="0" distB="0" distL="0" distR="0" wp14:anchorId="7D133636" wp14:editId="6513B60B">
            <wp:extent cx="1600200" cy="1235869"/>
            <wp:effectExtent l="0" t="0" r="0" b="2540"/>
            <wp:docPr id="22" name="Рисунок 15" descr="http://cs1.livemaster.ru/articlefoto/300x225/e/1/6/e160ab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1.livemaster.ru/articlefoto/300x225/e/1/6/e160ab61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2" cy="12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25" w:rsidRPr="00870E2E" w:rsidRDefault="00A94025" w:rsidP="00A940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разгадывание кроссвордов также можно рассматривать как упражнение в определении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870E2E">
        <w:rPr>
          <w:rFonts w:ascii="Times New Roman" w:hAnsi="Times New Roman" w:cs="Times New Roman"/>
          <w:b/>
          <w:sz w:val="28"/>
          <w:szCs w:val="28"/>
        </w:rPr>
        <w:t xml:space="preserve">2.1 Задания, направленные </w:t>
      </w:r>
      <w:r w:rsidRPr="00870E2E">
        <w:rPr>
          <w:rFonts w:ascii="Times New Roman" w:eastAsia="Calibri" w:hAnsi="Times New Roman" w:cs="Times New Roman"/>
          <w:b/>
          <w:sz w:val="28"/>
          <w:szCs w:val="28"/>
        </w:rPr>
        <w:t>на развитие умений выдвигать гипотезы (уметь предвидеть события, предполагать, используя слова: «может быть», «предположим», «допустим», «возможно», «что если», «наверное»).</w:t>
      </w:r>
      <w:proofErr w:type="gramEnd"/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Гипотеза  –  это  предположительное,  вероятностное  знание,  ещё  не  доказанное логически и не подтверждённое опытом. Это предвидение событий. Чем больше число событий может предвидеть гипотеза, тем большей ценностью она обладает. Изначально гипотеза не истинна и не ложна – она просто не определена. Стоит её подтвердить, как она становится  теорией,  если её опровергнуть, она  также прекращает своё  существование, превращаясь в ложное предположение. Но для детских исследований, направленных на развитие  творческих  способностей  ребёнка,  важно  умение  вырабатывать  гипотезы  по принципу  «чем  больше,  тем  лучше»,  и  нам  годятся  любые  самые  фантастические предположения  и даже  провокационные идеи.  Уже  сама  по себе гипотеза может  стать важным фактором, мотивирующим творческий исследовательский поиск ребёнка.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А) Задания-рассуждения. Например: «Давайте вместе подумаем, почему зебра полосатая?». Почему весной появляются почки на деревьях? Почему течёт вода? Почему дует ветер? Почему бывают день и ночь?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Б) Задания типа «Найди возможную причину события». Например: Молоко прокисло. Дети стали больше играть во дворах. Медведь зимой не заснул.</w:t>
      </w:r>
    </w:p>
    <w:p w:rsidR="00A82FD5" w:rsidRPr="00870E2E" w:rsidRDefault="00A82FD5" w:rsidP="00A82FD5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870E2E">
        <w:rPr>
          <w:rFonts w:ascii="Times New Roman" w:hAnsi="Times New Roman"/>
          <w:sz w:val="28"/>
          <w:szCs w:val="28"/>
        </w:rPr>
        <w:t>Учитель задает наводящий вопрос по теме урок (</w:t>
      </w:r>
      <w:proofErr w:type="spellStart"/>
      <w:r w:rsidRPr="00870E2E">
        <w:rPr>
          <w:rFonts w:ascii="Times New Roman" w:hAnsi="Times New Roman"/>
          <w:sz w:val="28"/>
          <w:szCs w:val="28"/>
        </w:rPr>
        <w:t>Например</w:t>
      </w:r>
      <w:proofErr w:type="gramStart"/>
      <w:r w:rsidRPr="00870E2E">
        <w:rPr>
          <w:rFonts w:ascii="Times New Roman" w:hAnsi="Times New Roman"/>
          <w:sz w:val="28"/>
          <w:szCs w:val="28"/>
        </w:rPr>
        <w:t>:</w:t>
      </w:r>
      <w:r w:rsidRPr="00870E2E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870E2E">
        <w:rPr>
          <w:rFonts w:ascii="Times New Roman" w:hAnsi="Times New Roman"/>
          <w:i/>
          <w:sz w:val="28"/>
          <w:szCs w:val="28"/>
        </w:rPr>
        <w:t>очему</w:t>
      </w:r>
      <w:proofErr w:type="spellEnd"/>
      <w:r w:rsidRPr="00870E2E">
        <w:rPr>
          <w:rFonts w:ascii="Times New Roman" w:hAnsi="Times New Roman"/>
          <w:i/>
          <w:sz w:val="28"/>
          <w:szCs w:val="28"/>
        </w:rPr>
        <w:t xml:space="preserve"> бывают день и ночь?</w:t>
      </w:r>
      <w:r w:rsidRPr="00870E2E">
        <w:rPr>
          <w:rFonts w:ascii="Times New Roman" w:hAnsi="Times New Roman"/>
          <w:b/>
          <w:i/>
          <w:sz w:val="28"/>
          <w:szCs w:val="28"/>
        </w:rPr>
        <w:t xml:space="preserve">),  </w:t>
      </w:r>
      <w:r w:rsidRPr="00870E2E">
        <w:rPr>
          <w:rFonts w:ascii="Times New Roman" w:hAnsi="Times New Roman"/>
          <w:sz w:val="28"/>
          <w:szCs w:val="28"/>
        </w:rPr>
        <w:t xml:space="preserve">учащиеся должны сделать предположение, начав свой ответ со </w:t>
      </w:r>
      <w:proofErr w:type="spellStart"/>
      <w:r w:rsidRPr="00870E2E">
        <w:rPr>
          <w:rFonts w:ascii="Times New Roman" w:hAnsi="Times New Roman"/>
          <w:sz w:val="28"/>
          <w:szCs w:val="28"/>
        </w:rPr>
        <w:t>слов:</w:t>
      </w:r>
      <w:r w:rsidRPr="00870E2E">
        <w:rPr>
          <w:rFonts w:ascii="Times New Roman" w:hAnsi="Times New Roman"/>
          <w:b/>
          <w:i/>
          <w:sz w:val="28"/>
          <w:szCs w:val="28"/>
        </w:rPr>
        <w:t>«А</w:t>
      </w:r>
      <w:proofErr w:type="spellEnd"/>
      <w:r w:rsidRPr="00870E2E">
        <w:rPr>
          <w:rFonts w:ascii="Times New Roman" w:hAnsi="Times New Roman"/>
          <w:b/>
          <w:i/>
          <w:sz w:val="28"/>
          <w:szCs w:val="28"/>
        </w:rPr>
        <w:t xml:space="preserve"> может быть…».</w:t>
      </w:r>
    </w:p>
    <w:p w:rsidR="00A82FD5" w:rsidRPr="00870E2E" w:rsidRDefault="00A82FD5" w:rsidP="00A82F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C6C2137" wp14:editId="0B432203">
            <wp:extent cx="2300352" cy="1123950"/>
            <wp:effectExtent l="19050" t="0" r="4698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5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D5" w:rsidRPr="00870E2E" w:rsidRDefault="00A82FD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2FD5" w:rsidRPr="00870E2E" w:rsidRDefault="00A82FD5" w:rsidP="00A82FD5">
      <w:pPr>
        <w:spacing w:line="360" w:lineRule="auto"/>
        <w:jc w:val="center"/>
        <w:rPr>
          <w:rFonts w:ascii="Calibri" w:hAnsi="Calibri"/>
          <w:b/>
          <w:i/>
          <w:sz w:val="28"/>
          <w:szCs w:val="28"/>
        </w:rPr>
      </w:pPr>
      <w:r w:rsidRPr="00870E2E">
        <w:rPr>
          <w:b/>
          <w:sz w:val="28"/>
          <w:szCs w:val="28"/>
        </w:rPr>
        <w:lastRenderedPageBreak/>
        <w:t>Г) Упражнение</w:t>
      </w:r>
      <w:r w:rsidRPr="00870E2E">
        <w:rPr>
          <w:b/>
          <w:i/>
          <w:sz w:val="28"/>
          <w:szCs w:val="28"/>
        </w:rPr>
        <w:t xml:space="preserve"> «</w:t>
      </w:r>
      <w:proofErr w:type="gramStart"/>
      <w:r w:rsidRPr="00870E2E">
        <w:rPr>
          <w:b/>
          <w:i/>
          <w:sz w:val="28"/>
          <w:szCs w:val="28"/>
        </w:rPr>
        <w:t>Полезный</w:t>
      </w:r>
      <w:proofErr w:type="gramEnd"/>
      <w:r w:rsidRPr="00870E2E">
        <w:rPr>
          <w:b/>
          <w:i/>
          <w:sz w:val="28"/>
          <w:szCs w:val="28"/>
        </w:rPr>
        <w:t xml:space="preserve"> – бесполезный»</w:t>
      </w:r>
    </w:p>
    <w:p w:rsidR="00A82FD5" w:rsidRPr="00870E2E" w:rsidRDefault="00A82FD5" w:rsidP="00A82F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b/>
          <w:sz w:val="28"/>
          <w:szCs w:val="28"/>
        </w:rPr>
        <w:t xml:space="preserve"> </w:t>
      </w:r>
      <w:r w:rsidRPr="00870E2E">
        <w:rPr>
          <w:rFonts w:ascii="Times New Roman" w:hAnsi="Times New Roman"/>
          <w:sz w:val="28"/>
          <w:szCs w:val="28"/>
        </w:rPr>
        <w:t xml:space="preserve">Учитель сначала предлагает ряд слов (предметы мебели, растения, животные и т.д.) и предлагает определенную ситуацию. Учащиеся должны выделить полезные и бесполезные предметы. К тем предметам, которые оказались бесполезными учащиеся должны придумать условия, пи которых и они бы стали полезными. </w:t>
      </w:r>
      <w:proofErr w:type="gramStart"/>
      <w:r w:rsidRPr="00870E2E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 и действие от обратного если учитель задает вопрос: «При каких условиях эти же предметы могут быть совершенно беспо</w:t>
      </w:r>
      <w:r w:rsidRPr="00870E2E">
        <w:rPr>
          <w:rFonts w:ascii="Times New Roman" w:hAnsi="Times New Roman"/>
          <w:sz w:val="28"/>
          <w:szCs w:val="28"/>
        </w:rPr>
        <w:softHyphen/>
        <w:t>лезны и даже вредны?»</w:t>
      </w:r>
    </w:p>
    <w:p w:rsidR="00A82FD5" w:rsidRPr="00870E2E" w:rsidRDefault="00A82FD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2.1 Задания, направленные </w:t>
      </w:r>
      <w:r w:rsidRPr="00870E2E">
        <w:rPr>
          <w:rFonts w:ascii="Times New Roman" w:eastAsia="Calibri" w:hAnsi="Times New Roman" w:cs="Times New Roman"/>
          <w:b/>
          <w:sz w:val="28"/>
          <w:szCs w:val="28"/>
        </w:rPr>
        <w:t>на развитие умений задавать вопросы.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Дети очень любят задавать вопросы. В процессе исследования вопрос играет ключевую роль. Вопрос обычно рассматривается как форма выражения проблемы. Он направляет мышление ребёнка на поиск ответа, таким образом, пробуждая потребность в познании, приобщая его к умственному труду. Для развития умения задавать вопросы используются разные упражнения, приведем 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А)  Задания  для  развития  умения  задавать  вопросы  уточняющие  (Верно  ли, что…?; Надо ли…?; Должен ли…?) и восполняющи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е(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Кто? Что? Где? 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Почему?).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Показываю  своим  ученикам  картинки  с  изображениями  людей,  животных  и предлагаю задать вопросы тому, кто изображён. Либо попытаться ответить на вопрос о том, какие вопросы мог бы задать тебе тот, кто изображён на рисунке (По методике Э. П. </w:t>
      </w:r>
      <w:proofErr w:type="spellStart"/>
      <w:r w:rsidRPr="00870E2E">
        <w:rPr>
          <w:rFonts w:ascii="Times New Roman" w:eastAsia="Calibri" w:hAnsi="Times New Roman" w:cs="Times New Roman"/>
          <w:sz w:val="28"/>
          <w:szCs w:val="28"/>
        </w:rPr>
        <w:t>Торранса</w:t>
      </w:r>
      <w:proofErr w:type="spellEnd"/>
      <w:r w:rsidRPr="00870E2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Б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>)И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>гра «Угадай, о чем спросили». Ученику, вышедшему к доске, дается несколько карточек с вопросами. Он, не читая вопроса вслух и не показывая, что написано на карточке, громко отвечает на него. Всем остальным детям надо догадаться, каким был вопрос. Образцы вопросов:</w:t>
      </w:r>
      <w:r w:rsidR="00A82FD5" w:rsidRPr="00870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E2E">
        <w:rPr>
          <w:rFonts w:ascii="Times New Roman" w:eastAsia="Calibri" w:hAnsi="Times New Roman" w:cs="Times New Roman"/>
          <w:sz w:val="28"/>
          <w:szCs w:val="28"/>
        </w:rPr>
        <w:t>Какой окрас обычно имеют лисы? Почему совы охотятся ночью? Есть ли в природе живые существа, похожие на дракона? Чем питаются в космосе космонавты?</w:t>
      </w:r>
    </w:p>
    <w:p w:rsidR="00A82FD5" w:rsidRPr="00870E2E" w:rsidRDefault="00A82FD5" w:rsidP="00A82FD5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70E2E">
        <w:rPr>
          <w:rFonts w:ascii="Times New Roman" w:hAnsi="Times New Roman"/>
          <w:b/>
          <w:sz w:val="28"/>
          <w:szCs w:val="28"/>
        </w:rPr>
        <w:lastRenderedPageBreak/>
        <w:t xml:space="preserve">В) Упражнение </w:t>
      </w:r>
      <w:r w:rsidRPr="00870E2E">
        <w:rPr>
          <w:rFonts w:ascii="Times New Roman" w:hAnsi="Times New Roman"/>
          <w:b/>
          <w:i/>
          <w:sz w:val="28"/>
          <w:szCs w:val="28"/>
        </w:rPr>
        <w:t>«Что скрывает черный ящик»</w:t>
      </w:r>
    </w:p>
    <w:p w:rsidR="00A82FD5" w:rsidRPr="00870E2E" w:rsidRDefault="00A82FD5" w:rsidP="00A82F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1B6F057" wp14:editId="322EFA45">
            <wp:simplePos x="0" y="0"/>
            <wp:positionH relativeFrom="margin">
              <wp:posOffset>4920615</wp:posOffset>
            </wp:positionH>
            <wp:positionV relativeFrom="margin">
              <wp:posOffset>1403985</wp:posOffset>
            </wp:positionV>
            <wp:extent cx="1257300" cy="1133475"/>
            <wp:effectExtent l="19050" t="0" r="0" b="0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E2E">
        <w:rPr>
          <w:rFonts w:ascii="Times New Roman" w:hAnsi="Times New Roman"/>
          <w:b/>
          <w:sz w:val="28"/>
          <w:szCs w:val="28"/>
        </w:rPr>
        <w:t xml:space="preserve"> </w:t>
      </w:r>
      <w:r w:rsidRPr="00870E2E">
        <w:rPr>
          <w:rFonts w:ascii="Times New Roman" w:hAnsi="Times New Roman"/>
          <w:sz w:val="28"/>
          <w:szCs w:val="28"/>
        </w:rPr>
        <w:t xml:space="preserve">Учитель прячет в коробку предмет, непосредственно связанный с темой урока. Учащиеся должны задавать вопросы, которые помогут догадаться, что лежит в ящике. Но вопросы должны быть такими, чтобы ответ на них был «Да» или «Нет».  </w:t>
      </w:r>
    </w:p>
    <w:p w:rsidR="00A82FD5" w:rsidRPr="00870E2E" w:rsidRDefault="00A82FD5" w:rsidP="00A82FD5">
      <w:pPr>
        <w:spacing w:line="360" w:lineRule="auto"/>
        <w:jc w:val="both"/>
        <w:rPr>
          <w:b/>
          <w:sz w:val="28"/>
          <w:szCs w:val="28"/>
        </w:rPr>
      </w:pPr>
    </w:p>
    <w:p w:rsidR="00A82FD5" w:rsidRPr="00870E2E" w:rsidRDefault="00A82FD5" w:rsidP="00A82FD5">
      <w:pPr>
        <w:spacing w:line="360" w:lineRule="auto"/>
        <w:jc w:val="both"/>
        <w:rPr>
          <w:b/>
          <w:sz w:val="28"/>
          <w:szCs w:val="28"/>
        </w:rPr>
      </w:pPr>
    </w:p>
    <w:p w:rsidR="00A82FD5" w:rsidRPr="00870E2E" w:rsidRDefault="00A82FD5" w:rsidP="00A82FD5">
      <w:pPr>
        <w:spacing w:line="360" w:lineRule="auto"/>
        <w:jc w:val="both"/>
        <w:rPr>
          <w:b/>
          <w:sz w:val="28"/>
          <w:szCs w:val="28"/>
        </w:rPr>
      </w:pPr>
    </w:p>
    <w:p w:rsidR="00A82FD5" w:rsidRPr="00870E2E" w:rsidRDefault="00A82FD5" w:rsidP="00A82F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70E2E">
        <w:rPr>
          <w:b/>
          <w:sz w:val="28"/>
          <w:szCs w:val="28"/>
        </w:rPr>
        <w:t xml:space="preserve">Г) Упражнение </w:t>
      </w:r>
      <w:r w:rsidRPr="00870E2E">
        <w:rPr>
          <w:b/>
          <w:i/>
          <w:sz w:val="28"/>
          <w:szCs w:val="28"/>
        </w:rPr>
        <w:t xml:space="preserve"> «Кто о чем»</w:t>
      </w:r>
    </w:p>
    <w:p w:rsidR="00A82FD5" w:rsidRPr="00870E2E" w:rsidRDefault="00A82FD5" w:rsidP="00A82F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2EA0926" wp14:editId="476DF090">
            <wp:simplePos x="0" y="0"/>
            <wp:positionH relativeFrom="column">
              <wp:posOffset>1781175</wp:posOffset>
            </wp:positionH>
            <wp:positionV relativeFrom="paragraph">
              <wp:posOffset>1463040</wp:posOffset>
            </wp:positionV>
            <wp:extent cx="1535430" cy="1588135"/>
            <wp:effectExtent l="0" t="0" r="7620" b="0"/>
            <wp:wrapNone/>
            <wp:docPr id="27" name="Рисунок 3" descr="3D Humans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 Humans (25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0E2E">
        <w:rPr>
          <w:rFonts w:ascii="Times New Roman" w:hAnsi="Times New Roman"/>
          <w:sz w:val="28"/>
          <w:szCs w:val="28"/>
        </w:rPr>
        <w:t>Ученику, вышедшему к доске, учитель да</w:t>
      </w:r>
      <w:r w:rsidRPr="00870E2E">
        <w:rPr>
          <w:rFonts w:ascii="Times New Roman" w:hAnsi="Times New Roman"/>
          <w:sz w:val="28"/>
          <w:szCs w:val="28"/>
        </w:rPr>
        <w:softHyphen/>
        <w:t xml:space="preserve">ет несколько карточек с вопросами. Он, не читая вопроса вслух и не показывая, что написано на карточке, громко отвечает на него. Например, на карточке написано: </w:t>
      </w:r>
      <w:r w:rsidRPr="00870E2E">
        <w:rPr>
          <w:rFonts w:ascii="Times New Roman" w:hAnsi="Times New Roman"/>
          <w:i/>
          <w:iCs/>
          <w:sz w:val="28"/>
          <w:szCs w:val="28"/>
        </w:rPr>
        <w:t xml:space="preserve">«Вы любите фрукты?» </w:t>
      </w:r>
      <w:r w:rsidRPr="00870E2E">
        <w:rPr>
          <w:rFonts w:ascii="Times New Roman" w:hAnsi="Times New Roman"/>
          <w:sz w:val="28"/>
          <w:szCs w:val="28"/>
        </w:rPr>
        <w:t>Учащийся от</w:t>
      </w:r>
      <w:r w:rsidRPr="00870E2E">
        <w:rPr>
          <w:rFonts w:ascii="Times New Roman" w:hAnsi="Times New Roman"/>
          <w:sz w:val="28"/>
          <w:szCs w:val="28"/>
        </w:rPr>
        <w:softHyphen/>
        <w:t>вечает «Я люблю яблоки». Всем остальным надо угадать, ка</w:t>
      </w:r>
      <w:r w:rsidRPr="00870E2E">
        <w:rPr>
          <w:rFonts w:ascii="Times New Roman" w:hAnsi="Times New Roman"/>
          <w:sz w:val="28"/>
          <w:szCs w:val="28"/>
        </w:rPr>
        <w:softHyphen/>
        <w:t>кой вопрос был задан.</w:t>
      </w:r>
    </w:p>
    <w:p w:rsidR="00A82FD5" w:rsidRPr="00870E2E" w:rsidRDefault="00A82FD5" w:rsidP="00A82FD5">
      <w:pPr>
        <w:shd w:val="clear" w:color="auto" w:fill="FFFFFF"/>
        <w:tabs>
          <w:tab w:val="left" w:pos="10206"/>
        </w:tabs>
        <w:spacing w:line="360" w:lineRule="auto"/>
        <w:jc w:val="both"/>
        <w:rPr>
          <w:sz w:val="28"/>
          <w:szCs w:val="28"/>
        </w:rPr>
      </w:pPr>
    </w:p>
    <w:p w:rsidR="00A82FD5" w:rsidRPr="00870E2E" w:rsidRDefault="00A82FD5" w:rsidP="00A82FD5"/>
    <w:p w:rsidR="00A82FD5" w:rsidRPr="00870E2E" w:rsidRDefault="00A82FD5" w:rsidP="00A82FD5"/>
    <w:p w:rsidR="00A82FD5" w:rsidRPr="00870E2E" w:rsidRDefault="00A82FD5" w:rsidP="00A82FD5"/>
    <w:p w:rsidR="00A82FD5" w:rsidRPr="00870E2E" w:rsidRDefault="00A82FD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2.1 Задания, направленные </w:t>
      </w:r>
      <w:r w:rsidRPr="00870E2E">
        <w:rPr>
          <w:rFonts w:ascii="Times New Roman" w:eastAsia="Calibri" w:hAnsi="Times New Roman" w:cs="Times New Roman"/>
          <w:b/>
          <w:sz w:val="28"/>
          <w:szCs w:val="28"/>
        </w:rPr>
        <w:t>на развитие умений умения делать выводы.</w:t>
      </w: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025" w:rsidRPr="00870E2E" w:rsidRDefault="00A9402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Примером может послужить упражнение «Умозаключение по аналогии». Сопоставляются два объекта, в результате выясняется, чем они схожи и что может дать знание о свойствах одного объекта для понимания другого объекта. </w:t>
      </w:r>
      <w:r w:rsidRPr="00870E2E">
        <w:rPr>
          <w:rFonts w:ascii="Times New Roman" w:eastAsia="Calibri" w:hAnsi="Times New Roman" w:cs="Times New Roman"/>
          <w:sz w:val="28"/>
          <w:szCs w:val="28"/>
        </w:rPr>
        <w:lastRenderedPageBreak/>
        <w:t>На что похожи облака, очертания деревьев за окном, старые автомобили? Назовите как можно больше предметов, которые одновременно являются твёрдыми и прозрачными.</w:t>
      </w:r>
    </w:p>
    <w:p w:rsidR="00A82FD5" w:rsidRPr="00870E2E" w:rsidRDefault="00A82FD5" w:rsidP="00A82F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>2.2 Задания на развитие критического мышления.</w:t>
      </w:r>
    </w:p>
    <w:p w:rsidR="00A82FD5" w:rsidRPr="00870E2E" w:rsidRDefault="00AD2A4D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870E2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Фишбоун</w:t>
      </w:r>
      <w:proofErr w:type="spellEnd"/>
    </w:p>
    <w:p w:rsidR="00A82FD5" w:rsidRPr="00870E2E" w:rsidRDefault="00A82FD5" w:rsidP="00A94025">
      <w:pPr>
        <w:spacing w:line="360" w:lineRule="auto"/>
        <w:ind w:firstLine="709"/>
        <w:jc w:val="both"/>
        <w:rPr>
          <w:rFonts w:ascii="Georgia" w:hAnsi="Georgia" w:cs="Arial"/>
          <w:i/>
          <w:iCs/>
        </w:rPr>
      </w:pPr>
      <w:r w:rsidRPr="00870E2E">
        <w:rPr>
          <w:rFonts w:ascii="Georgia" w:hAnsi="Georgia" w:cs="Arial"/>
          <w:i/>
          <w:iCs/>
        </w:rPr>
        <w:t>Одним из методических приемов, который можно использовать в группах, является прием «</w:t>
      </w:r>
      <w:proofErr w:type="spellStart"/>
      <w:r w:rsidRPr="00870E2E">
        <w:rPr>
          <w:rFonts w:ascii="Georgia" w:hAnsi="Georgia" w:cs="Arial"/>
          <w:i/>
          <w:iCs/>
        </w:rPr>
        <w:t>Фишбоун</w:t>
      </w:r>
      <w:proofErr w:type="spellEnd"/>
      <w:r w:rsidRPr="00870E2E">
        <w:rPr>
          <w:rFonts w:ascii="Georgia" w:hAnsi="Georgia" w:cs="Arial"/>
          <w:i/>
          <w:iCs/>
        </w:rPr>
        <w:t>». Дословно он переводится с английского как «Рыбная кость» или «Скелет рыбы» и направлен на развитие критического мышления учащихся в наглядно-содержательной форме. Суть данного методического приема — установление причинно-следственных взаимосвязей между объектом анализа и влияющими на него факторами, совершение обоснованного выбора</w:t>
      </w:r>
    </w:p>
    <w:p w:rsidR="00A82FD5" w:rsidRPr="00870E2E" w:rsidRDefault="00A82FD5" w:rsidP="00A82FD5">
      <w:pPr>
        <w:spacing w:beforeAutospacing="1" w:after="100" w:afterAutospacing="1" w:line="345" w:lineRule="atLeast"/>
        <w:jc w:val="both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870E2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Составление схемы </w:t>
      </w:r>
      <w:proofErr w:type="spellStart"/>
      <w:r w:rsidRPr="00870E2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Фишбоун</w:t>
      </w:r>
      <w:proofErr w:type="spellEnd"/>
    </w:p>
    <w:p w:rsidR="00A82FD5" w:rsidRPr="00870E2E" w:rsidRDefault="00A82FD5" w:rsidP="00A82FD5">
      <w:p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Схема </w:t>
      </w:r>
      <w:proofErr w:type="spellStart"/>
      <w:r w:rsidRPr="00870E2E">
        <w:rPr>
          <w:rFonts w:ascii="Arial" w:eastAsia="Times New Roman" w:hAnsi="Arial" w:cs="Arial"/>
          <w:sz w:val="24"/>
          <w:szCs w:val="24"/>
          <w:lang w:eastAsia="ru-RU"/>
        </w:rPr>
        <w:t>Фишбоун</w:t>
      </w:r>
      <w:proofErr w:type="spellEnd"/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может быть составлена заранее. С применением технических средств ее можно сделать в цвете. При их отсутствии используется обычный ватман либо ежедневный инструмент учителя — цветной мел.</w:t>
      </w:r>
    </w:p>
    <w:p w:rsidR="00A82FD5" w:rsidRPr="00870E2E" w:rsidRDefault="00A82FD5" w:rsidP="00A82FD5">
      <w:p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В зависимости от возрастной категории учащихся, желания и фантазии учителя схема может иметь горизонтальный или вертикальный вид. Суть приема </w:t>
      </w:r>
      <w:proofErr w:type="spellStart"/>
      <w:r w:rsidRPr="00870E2E">
        <w:rPr>
          <w:rFonts w:ascii="Arial" w:eastAsia="Times New Roman" w:hAnsi="Arial" w:cs="Arial"/>
          <w:sz w:val="24"/>
          <w:szCs w:val="24"/>
          <w:lang w:eastAsia="ru-RU"/>
        </w:rPr>
        <w:t>Фишбоун</w:t>
      </w:r>
      <w:proofErr w:type="spellEnd"/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форма схемы не меняет, поэтому особо не имеет значения. Для младшего школьного возраста подойдет более естественная форма рыбы — горизонтальная. По завершению ее заполнения вместе с ребятами можно изобразить фигуру вдоль скелета и загадать желание, чтобы золотая рыбка и в дальнейшем помогала решить любую жизненную проблему.</w:t>
      </w:r>
    </w:p>
    <w:p w:rsidR="00A82FD5" w:rsidRPr="00870E2E" w:rsidRDefault="00A82FD5" w:rsidP="00A82FD5">
      <w:pPr>
        <w:spacing w:before="100" w:beforeAutospacing="1" w:after="100" w:afterAutospacing="1" w:line="34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B1979EA" wp14:editId="7B66E743">
            <wp:extent cx="3248025" cy="2284444"/>
            <wp:effectExtent l="19050" t="0" r="9525" b="0"/>
            <wp:docPr id="29" name="Рисунок 1" descr="http://katti.ucoz.ru/_pu/57/s72771529.jpg">
              <a:hlinkClick xmlns:a="http://schemas.openxmlformats.org/drawingml/2006/main" r:id="rId2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ti.ucoz.ru/_pu/57/s72771529.jpg">
                      <a:hlinkClick r:id="rId2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D5" w:rsidRPr="00870E2E" w:rsidRDefault="00A82FD5" w:rsidP="00A82FD5">
      <w:pPr>
        <w:spacing w:before="100" w:beforeAutospacing="1" w:after="100" w:afterAutospacing="1" w:line="34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i/>
          <w:iCs/>
          <w:sz w:val="24"/>
          <w:szCs w:val="24"/>
          <w:lang w:eastAsia="ru-RU"/>
        </w:rPr>
        <w:lastRenderedPageBreak/>
        <w:t>Нажмите для увеличения</w:t>
      </w:r>
    </w:p>
    <w:p w:rsidR="00A82FD5" w:rsidRPr="00870E2E" w:rsidRDefault="00A82FD5" w:rsidP="00A82FD5">
      <w:p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>Схема включает в себя основные четыре блока, представленные в виде головы, хвоста, верхних и нижних косточек. Связующим звеном выступает основная кость или хребет рыбы.</w:t>
      </w:r>
    </w:p>
    <w:p w:rsidR="00A82FD5" w:rsidRPr="00870E2E" w:rsidRDefault="00A82FD5" w:rsidP="00A82FD5">
      <w:pPr>
        <w:numPr>
          <w:ilvl w:val="0"/>
          <w:numId w:val="19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Голова — проблема, вопрос или тема, </w:t>
      </w:r>
      <w:proofErr w:type="gramStart"/>
      <w:r w:rsidRPr="00870E2E">
        <w:rPr>
          <w:rFonts w:ascii="Arial" w:eastAsia="Times New Roman" w:hAnsi="Arial" w:cs="Arial"/>
          <w:sz w:val="24"/>
          <w:szCs w:val="24"/>
          <w:lang w:eastAsia="ru-RU"/>
        </w:rPr>
        <w:t>которые</w:t>
      </w:r>
      <w:proofErr w:type="gramEnd"/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подлежат анализу.</w:t>
      </w:r>
    </w:p>
    <w:p w:rsidR="00A82FD5" w:rsidRPr="00870E2E" w:rsidRDefault="00A82FD5" w:rsidP="00A82FD5">
      <w:pPr>
        <w:numPr>
          <w:ilvl w:val="0"/>
          <w:numId w:val="19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>Верхние косточки (расположенные справа при вертикальной форме схемы или под углом 45 градусов сверху при горизонтальной) — на них фиксируются основные понятия темы, причины, которые привели к проблеме.</w:t>
      </w:r>
    </w:p>
    <w:p w:rsidR="00A82FD5" w:rsidRPr="00870E2E" w:rsidRDefault="00A82FD5" w:rsidP="00A82FD5">
      <w:pPr>
        <w:numPr>
          <w:ilvl w:val="0"/>
          <w:numId w:val="19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>Нижние косточки (изображаются напротив) — факты, подтверждающие наличие сформулированных причин, или суть понятий, указанных на схеме.</w:t>
      </w:r>
    </w:p>
    <w:p w:rsidR="00A82FD5" w:rsidRPr="00870E2E" w:rsidRDefault="00A82FD5" w:rsidP="00A82FD5">
      <w:pPr>
        <w:numPr>
          <w:ilvl w:val="0"/>
          <w:numId w:val="19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>Хвост — ответ на поставленный вопрос, выводы, обобщения.</w:t>
      </w:r>
    </w:p>
    <w:p w:rsidR="00A82FD5" w:rsidRPr="00870E2E" w:rsidRDefault="00AD2A4D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0E2E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870E2E">
        <w:rPr>
          <w:rFonts w:ascii="Times New Roman" w:eastAsia="Calibri" w:hAnsi="Times New Roman" w:cs="Times New Roman"/>
          <w:b/>
          <w:sz w:val="28"/>
          <w:szCs w:val="28"/>
        </w:rPr>
        <w:t>Синквейн</w:t>
      </w:r>
      <w:proofErr w:type="spellEnd"/>
      <w:r w:rsidRPr="00870E2E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D2A4D" w:rsidRPr="00870E2E" w:rsidRDefault="00AD2A4D" w:rsidP="00AD2A4D">
      <w:pPr>
        <w:pStyle w:val="af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70E2E">
        <w:rPr>
          <w:rFonts w:ascii="Times New Roman" w:hAnsi="Times New Roman"/>
          <w:sz w:val="28"/>
          <w:szCs w:val="28"/>
        </w:rPr>
        <w:t>Синквейн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0E2E">
        <w:rPr>
          <w:rFonts w:ascii="Times New Roman" w:hAnsi="Times New Roman"/>
          <w:sz w:val="28"/>
          <w:szCs w:val="28"/>
        </w:rPr>
        <w:t>пишеся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по определенным правилам.</w:t>
      </w:r>
    </w:p>
    <w:p w:rsidR="00AD2A4D" w:rsidRPr="00870E2E" w:rsidRDefault="00AD2A4D" w:rsidP="00AD2A4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Первая строка — </w:t>
      </w:r>
      <w:r w:rsidRPr="00870E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тема </w:t>
      </w:r>
      <w:proofErr w:type="spellStart"/>
      <w:r w:rsidRPr="00870E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синквейна</w:t>
      </w:r>
      <w:proofErr w:type="spellEnd"/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, заключает в себе одно слово (обычно </w:t>
      </w:r>
      <w:hyperlink r:id="rId28" w:tooltip="Имя существительное" w:history="1">
        <w:r w:rsidRPr="00870E2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существительное</w:t>
        </w:r>
      </w:hyperlink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</w:t>
      </w:r>
      <w:hyperlink r:id="rId29" w:tooltip="Местоимение" w:history="1">
        <w:r w:rsidRPr="00870E2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местоимение</w:t>
        </w:r>
      </w:hyperlink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>), которое обозначает объект или предмет, о котором пойдет речь.</w:t>
      </w:r>
    </w:p>
    <w:p w:rsidR="00AD2A4D" w:rsidRPr="00870E2E" w:rsidRDefault="00AD2A4D" w:rsidP="00AD2A4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Вторая строка — два слова (чаще всего </w:t>
      </w:r>
      <w:hyperlink r:id="rId30" w:tooltip="Имя прилагательное" w:history="1">
        <w:r w:rsidRPr="00870E2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прилагательные</w:t>
        </w:r>
      </w:hyperlink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</w:t>
      </w:r>
      <w:hyperlink r:id="rId31" w:tooltip="Причастие (лингвистика)" w:history="1">
        <w:r w:rsidRPr="00870E2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причастия</w:t>
        </w:r>
      </w:hyperlink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), они дают </w:t>
      </w:r>
      <w:r w:rsidRPr="00870E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описание признаков и свойств</w:t>
      </w: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выбранного в </w:t>
      </w:r>
      <w:proofErr w:type="spellStart"/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>синквейне</w:t>
      </w:r>
      <w:proofErr w:type="spellEnd"/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предмета или объекта.</w:t>
      </w:r>
    </w:p>
    <w:p w:rsidR="00AD2A4D" w:rsidRPr="00870E2E" w:rsidRDefault="00AD2A4D" w:rsidP="00AD2A4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Третья строка — образована тремя </w:t>
      </w:r>
      <w:hyperlink r:id="rId32" w:tooltip="Глагол" w:history="1">
        <w:r w:rsidRPr="00870E2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глаголами</w:t>
        </w:r>
      </w:hyperlink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</w:t>
      </w:r>
      <w:hyperlink r:id="rId33" w:tooltip="Деепричастие" w:history="1">
        <w:r w:rsidRPr="00870E2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деепричастиями</w:t>
        </w:r>
      </w:hyperlink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, описывающими </w:t>
      </w:r>
      <w:r w:rsidRPr="00870E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характерные действия</w:t>
      </w: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объекта.</w:t>
      </w:r>
    </w:p>
    <w:p w:rsidR="00AD2A4D" w:rsidRPr="00870E2E" w:rsidRDefault="00AD2A4D" w:rsidP="00AD2A4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Четвертая строка — фраза из четырёх слов, выражающая </w:t>
      </w:r>
      <w:r w:rsidRPr="00870E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личное отношение</w:t>
      </w: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автора </w:t>
      </w:r>
      <w:proofErr w:type="spellStart"/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>синквейна</w:t>
      </w:r>
      <w:proofErr w:type="spellEnd"/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 к описываемому предмету или объекту.</w:t>
      </w:r>
    </w:p>
    <w:p w:rsidR="00AD2A4D" w:rsidRPr="00870E2E" w:rsidRDefault="00AD2A4D" w:rsidP="00AD2A4D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>Пятая строка </w:t>
      </w:r>
      <w:proofErr w:type="gramStart"/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70E2E">
        <w:rPr>
          <w:rFonts w:ascii="Times New Roman" w:hAnsi="Times New Roman"/>
          <w:sz w:val="28"/>
          <w:szCs w:val="28"/>
        </w:rPr>
        <w:t>о</w:t>
      </w:r>
      <w:proofErr w:type="gramEnd"/>
      <w:r w:rsidRPr="00870E2E">
        <w:rPr>
          <w:rFonts w:ascii="Times New Roman" w:hAnsi="Times New Roman"/>
          <w:sz w:val="28"/>
          <w:szCs w:val="28"/>
        </w:rPr>
        <w:t>дно слово, обычно существительное, с помощью которого человек выражает свои чувства, ассоциации, связанные с данным понятием.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Начинать работу </w:t>
      </w:r>
      <w:proofErr w:type="gramStart"/>
      <w:r w:rsidRPr="00870E2E">
        <w:rPr>
          <w:rFonts w:ascii="Times New Roman" w:hAnsi="Times New Roman"/>
          <w:sz w:val="28"/>
          <w:szCs w:val="28"/>
        </w:rPr>
        <w:t>можно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 как только первоклассники познакомятся с понятиями «слово-предмет», «слово-признак», «слово-действие». Первое время работа может быть коллективной. Дети учатся ставить вопросы, составлять словосочетания, строить предложения, расширяют словарный запас. В то же время появляется необходимость выразить свои чувства, эмоции, определить свою позицию, отношение к обсуждаемой  теме.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Дети очень  ярко отзываются на такую работу, начинают сами предлагать темы. А темы могут быть самыми разнообразными. Это зависит от того, на каком уроке предложено задание, какая тема изучается</w:t>
      </w:r>
      <w:proofErr w:type="gramStart"/>
      <w:r w:rsidRPr="00870E2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 Это может быть и внеурочная деятельность.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lastRenderedPageBreak/>
        <w:t xml:space="preserve">Написание </w:t>
      </w:r>
      <w:proofErr w:type="spellStart"/>
      <w:r w:rsidRPr="00870E2E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- это быстрый инструмент для рефлексирования, обобщения понятий. Автор должен обладать глубоким знанием темы, иметь свое собственное мнение, уметь его высказывать и делать выводы.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Написание </w:t>
      </w:r>
      <w:proofErr w:type="spellStart"/>
      <w:r w:rsidRPr="00870E2E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является формой свободного творчества, требующей от автора умения находить в информационном материале наиболее существенные элементы, делать выводы и кратко их формулировать.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Т.е. процесс написания </w:t>
      </w:r>
      <w:proofErr w:type="spellStart"/>
      <w:r w:rsidRPr="00870E2E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позволяет учителю гармонично сочетать элементы всех образовательных систем: информационной, </w:t>
      </w:r>
      <w:proofErr w:type="spellStart"/>
      <w:r w:rsidRPr="00870E2E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и личностно-ориентированной.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Например:</w:t>
      </w:r>
    </w:p>
    <w:p w:rsidR="00AD2A4D" w:rsidRPr="00870E2E" w:rsidRDefault="00AD2A4D" w:rsidP="00AD2A4D">
      <w:pPr>
        <w:spacing w:line="240" w:lineRule="auto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  <w:u w:val="single"/>
        </w:rPr>
        <w:t xml:space="preserve">Книга      </w:t>
      </w:r>
      <w:r w:rsidRPr="00870E2E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870E2E">
        <w:rPr>
          <w:rFonts w:ascii="Times New Roman" w:hAnsi="Times New Roman"/>
          <w:sz w:val="28"/>
          <w:szCs w:val="28"/>
          <w:u w:val="single"/>
        </w:rPr>
        <w:t>Друг</w:t>
      </w:r>
    </w:p>
    <w:p w:rsidR="00AD2A4D" w:rsidRPr="00870E2E" w:rsidRDefault="00AD2A4D" w:rsidP="00AD2A4D">
      <w:pPr>
        <w:spacing w:line="240" w:lineRule="auto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Мудрая, полезная                                               Надежный, верный               </w:t>
      </w:r>
    </w:p>
    <w:p w:rsidR="00AD2A4D" w:rsidRPr="00870E2E" w:rsidRDefault="00AD2A4D" w:rsidP="00AD2A4D">
      <w:pPr>
        <w:spacing w:line="240" w:lineRule="auto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Читаем, узнаем, размышляем</w:t>
      </w:r>
      <w:proofErr w:type="gramStart"/>
      <w:r w:rsidRPr="00870E2E">
        <w:rPr>
          <w:rFonts w:ascii="Times New Roman" w:hAnsi="Times New Roman"/>
          <w:sz w:val="28"/>
          <w:szCs w:val="28"/>
        </w:rPr>
        <w:t xml:space="preserve">                         У</w:t>
      </w:r>
      <w:proofErr w:type="gramEnd"/>
      <w:r w:rsidRPr="00870E2E">
        <w:rPr>
          <w:rFonts w:ascii="Times New Roman" w:hAnsi="Times New Roman"/>
          <w:sz w:val="28"/>
          <w:szCs w:val="28"/>
        </w:rPr>
        <w:t>важает, помогает,  советует</w:t>
      </w:r>
    </w:p>
    <w:p w:rsidR="00AD2A4D" w:rsidRPr="00870E2E" w:rsidRDefault="00AD2A4D" w:rsidP="00AD2A4D">
      <w:pPr>
        <w:spacing w:line="240" w:lineRule="auto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Книг</w:t>
      </w:r>
      <w:proofErr w:type="gramStart"/>
      <w:r w:rsidRPr="00870E2E">
        <w:rPr>
          <w:rFonts w:ascii="Times New Roman" w:hAnsi="Times New Roman"/>
          <w:sz w:val="28"/>
          <w:szCs w:val="28"/>
        </w:rPr>
        <w:t>а-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 мой друг                                                     </w:t>
      </w:r>
      <w:proofErr w:type="spellStart"/>
      <w:r w:rsidRPr="00870E2E">
        <w:rPr>
          <w:rFonts w:ascii="Times New Roman" w:hAnsi="Times New Roman"/>
          <w:sz w:val="28"/>
          <w:szCs w:val="28"/>
        </w:rPr>
        <w:t>Друг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в беде не бросит</w:t>
      </w:r>
    </w:p>
    <w:p w:rsidR="00AD2A4D" w:rsidRPr="00870E2E" w:rsidRDefault="00AD2A4D" w:rsidP="00AD2A4D">
      <w:pPr>
        <w:spacing w:line="240" w:lineRule="auto"/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Учитель.                                                                       Счастье.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  <w:u w:val="single"/>
        </w:rPr>
      </w:pPr>
      <w:r w:rsidRPr="00870E2E">
        <w:rPr>
          <w:rFonts w:ascii="Times New Roman" w:hAnsi="Times New Roman"/>
          <w:sz w:val="28"/>
          <w:szCs w:val="28"/>
          <w:u w:val="single"/>
        </w:rPr>
        <w:t xml:space="preserve">Школа   </w:t>
      </w:r>
      <w:r w:rsidRPr="00870E2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870E2E">
        <w:rPr>
          <w:rFonts w:ascii="Times New Roman" w:hAnsi="Times New Roman"/>
          <w:sz w:val="28"/>
          <w:szCs w:val="28"/>
          <w:u w:val="single"/>
        </w:rPr>
        <w:t>Каникулы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Просторная, шумная                                       Веселые, долгожданные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Учит ,воспитывает, удивляет</w:t>
      </w:r>
      <w:proofErr w:type="gramStart"/>
      <w:r w:rsidRPr="00870E2E">
        <w:rPr>
          <w:rFonts w:ascii="Times New Roman" w:hAnsi="Times New Roman"/>
          <w:sz w:val="28"/>
          <w:szCs w:val="28"/>
        </w:rPr>
        <w:t xml:space="preserve">                        О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тдыхать, путешествовать, играть        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Я люблю свою школу                                      Прекрасная пора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       Друзья.                                                                Радость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  <w:u w:val="single"/>
        </w:rPr>
      </w:pPr>
      <w:r w:rsidRPr="00870E2E">
        <w:rPr>
          <w:rFonts w:ascii="Times New Roman" w:hAnsi="Times New Roman"/>
          <w:sz w:val="28"/>
          <w:szCs w:val="28"/>
          <w:u w:val="single"/>
        </w:rPr>
        <w:t xml:space="preserve">Вода     </w:t>
      </w:r>
      <w:r w:rsidRPr="00870E2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870E2E">
        <w:rPr>
          <w:rFonts w:ascii="Times New Roman" w:hAnsi="Times New Roman"/>
          <w:sz w:val="28"/>
          <w:szCs w:val="28"/>
          <w:u w:val="single"/>
        </w:rPr>
        <w:t>Родина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Чистая, необходимая                                      Великая, необъятная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Оживляет, питает, </w:t>
      </w:r>
      <w:proofErr w:type="gramStart"/>
      <w:r w:rsidRPr="00870E2E">
        <w:rPr>
          <w:rFonts w:ascii="Times New Roman" w:hAnsi="Times New Roman"/>
          <w:sz w:val="28"/>
          <w:szCs w:val="28"/>
        </w:rPr>
        <w:t>лечит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                                 Защищает, помогает ,вдохновляет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Берегите воду                                                    Моя Родина </w:t>
      </w:r>
      <w:proofErr w:type="gramStart"/>
      <w:r w:rsidRPr="00870E2E">
        <w:rPr>
          <w:rFonts w:ascii="Times New Roman" w:hAnsi="Times New Roman"/>
          <w:sz w:val="28"/>
          <w:szCs w:val="28"/>
        </w:rPr>
        <w:t>-Р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оссия  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Жизнь                                                                        Богатство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  <w:u w:val="single"/>
        </w:rPr>
        <w:t xml:space="preserve">Зима    </w:t>
      </w:r>
      <w:r w:rsidRPr="00870E2E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870E2E">
        <w:rPr>
          <w:rFonts w:ascii="Times New Roman" w:hAnsi="Times New Roman"/>
          <w:sz w:val="28"/>
          <w:szCs w:val="28"/>
          <w:u w:val="single"/>
        </w:rPr>
        <w:t xml:space="preserve">Осень    </w:t>
      </w:r>
      <w:r w:rsidRPr="00870E2E">
        <w:rPr>
          <w:rFonts w:ascii="Times New Roman" w:hAnsi="Times New Roman"/>
          <w:sz w:val="28"/>
          <w:szCs w:val="28"/>
        </w:rPr>
        <w:t xml:space="preserve">                  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Румяная, снежная                                       Разноцветная, печальная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Морозит, заметает, украшает</w:t>
      </w:r>
      <w:proofErr w:type="gramStart"/>
      <w:r w:rsidRPr="00870E2E">
        <w:rPr>
          <w:rFonts w:ascii="Times New Roman" w:hAnsi="Times New Roman"/>
          <w:sz w:val="28"/>
          <w:szCs w:val="28"/>
        </w:rPr>
        <w:t xml:space="preserve">                 И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зменяет, восхищает, готовится   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lastRenderedPageBreak/>
        <w:t>Снег к лицу земле                                        Осен</w:t>
      </w:r>
      <w:proofErr w:type="gramStart"/>
      <w:r w:rsidRPr="00870E2E">
        <w:rPr>
          <w:rFonts w:ascii="Times New Roman" w:hAnsi="Times New Roman"/>
          <w:sz w:val="28"/>
          <w:szCs w:val="28"/>
        </w:rPr>
        <w:t>ь-</w:t>
      </w:r>
      <w:proofErr w:type="gramEnd"/>
      <w:r w:rsidRPr="00870E2E">
        <w:rPr>
          <w:rFonts w:ascii="Times New Roman" w:hAnsi="Times New Roman"/>
          <w:sz w:val="28"/>
          <w:szCs w:val="28"/>
        </w:rPr>
        <w:t xml:space="preserve"> прощальная пора</w:t>
      </w:r>
    </w:p>
    <w:p w:rsidR="00A82FD5" w:rsidRPr="00870E2E" w:rsidRDefault="00AD2A4D" w:rsidP="00AD2A4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 xml:space="preserve">Волшебница                                                   Художник     </w:t>
      </w:r>
    </w:p>
    <w:p w:rsidR="00A82FD5" w:rsidRPr="00870E2E" w:rsidRDefault="00AD2A4D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/>
          <w:b/>
          <w:sz w:val="28"/>
          <w:szCs w:val="28"/>
        </w:rPr>
        <w:t>Развитие умение создавать кластеры</w:t>
      </w:r>
    </w:p>
    <w:p w:rsidR="00AD2A4D" w:rsidRPr="00870E2E" w:rsidRDefault="00AD2A4D" w:rsidP="00AD2A4D">
      <w:pPr>
        <w:rPr>
          <w:rFonts w:ascii="Times New Roman" w:hAnsi="Times New Roman"/>
          <w:sz w:val="28"/>
          <w:szCs w:val="28"/>
        </w:rPr>
      </w:pPr>
      <w:r w:rsidRPr="00870E2E">
        <w:rPr>
          <w:rFonts w:ascii="Times New Roman" w:hAnsi="Times New Roman"/>
          <w:sz w:val="28"/>
          <w:szCs w:val="28"/>
        </w:rPr>
        <w:t>Упражнение</w:t>
      </w:r>
      <w:r w:rsidRPr="00870E2E">
        <w:rPr>
          <w:rFonts w:ascii="Times New Roman" w:hAnsi="Times New Roman"/>
          <w:i/>
          <w:sz w:val="28"/>
          <w:szCs w:val="28"/>
        </w:rPr>
        <w:t xml:space="preserve"> «Кто я? Что я?»</w:t>
      </w:r>
    </w:p>
    <w:p w:rsidR="00AD2A4D" w:rsidRPr="00870E2E" w:rsidRDefault="00AD2A4D" w:rsidP="00AD2A4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70E2E">
        <w:rPr>
          <w:rFonts w:ascii="Times New Roman" w:hAnsi="Times New Roman"/>
          <w:b/>
          <w:sz w:val="28"/>
          <w:szCs w:val="28"/>
        </w:rPr>
        <w:t>Задание</w:t>
      </w:r>
      <w:proofErr w:type="gramStart"/>
      <w:r w:rsidRPr="00870E2E">
        <w:rPr>
          <w:rFonts w:ascii="Times New Roman" w:hAnsi="Times New Roman"/>
          <w:b/>
          <w:sz w:val="28"/>
          <w:szCs w:val="28"/>
        </w:rPr>
        <w:t>:</w:t>
      </w:r>
      <w:r w:rsidRPr="00870E2E">
        <w:rPr>
          <w:rFonts w:ascii="Times New Roman" w:hAnsi="Times New Roman"/>
          <w:sz w:val="28"/>
          <w:szCs w:val="28"/>
        </w:rPr>
        <w:t>н</w:t>
      </w:r>
      <w:proofErr w:type="gramEnd"/>
      <w:r w:rsidRPr="00870E2E">
        <w:rPr>
          <w:rFonts w:ascii="Times New Roman" w:hAnsi="Times New Roman"/>
          <w:sz w:val="28"/>
          <w:szCs w:val="28"/>
        </w:rPr>
        <w:t>а</w:t>
      </w:r>
      <w:proofErr w:type="spellEnd"/>
      <w:r w:rsidRPr="00870E2E">
        <w:rPr>
          <w:rFonts w:ascii="Times New Roman" w:hAnsi="Times New Roman"/>
          <w:sz w:val="28"/>
          <w:szCs w:val="28"/>
        </w:rPr>
        <w:t xml:space="preserve"> доске предлагается </w:t>
      </w:r>
      <w:proofErr w:type="spellStart"/>
      <w:r w:rsidRPr="00870E2E">
        <w:rPr>
          <w:rFonts w:ascii="Times New Roman" w:hAnsi="Times New Roman"/>
          <w:sz w:val="28"/>
          <w:szCs w:val="28"/>
        </w:rPr>
        <w:t>спайдограмма</w:t>
      </w:r>
      <w:proofErr w:type="spellEnd"/>
      <w:r w:rsidRPr="00870E2E">
        <w:rPr>
          <w:rFonts w:ascii="Times New Roman" w:hAnsi="Times New Roman"/>
          <w:sz w:val="28"/>
          <w:szCs w:val="28"/>
        </w:rPr>
        <w:t>, которую необходимо заполнить. (</w:t>
      </w:r>
      <w:r w:rsidRPr="00870E2E">
        <w:rPr>
          <w:rFonts w:ascii="Times New Roman" w:hAnsi="Times New Roman"/>
          <w:i/>
          <w:sz w:val="28"/>
          <w:szCs w:val="28"/>
        </w:rPr>
        <w:t>Можно заполнить середину, написав тему, например «Имя существительное»,  а также можно сделать подписи под стрелками, дав возможность учащимся определить тему по ассоциации</w:t>
      </w:r>
      <w:r w:rsidRPr="00870E2E">
        <w:rPr>
          <w:rFonts w:ascii="Times New Roman" w:hAnsi="Times New Roman"/>
          <w:sz w:val="28"/>
          <w:szCs w:val="28"/>
        </w:rPr>
        <w:t>)</w:t>
      </w:r>
    </w:p>
    <w:p w:rsidR="00AD2A4D" w:rsidRPr="00870E2E" w:rsidRDefault="00172624" w:rsidP="00AD2A4D">
      <w:pPr>
        <w:spacing w:line="360" w:lineRule="auto"/>
        <w:jc w:val="both"/>
        <w:rPr>
          <w:b/>
          <w:i/>
          <w:sz w:val="28"/>
          <w:szCs w:val="28"/>
        </w:rPr>
      </w:pP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63FBA5" wp14:editId="47B9C4BA">
                <wp:simplePos x="0" y="0"/>
                <wp:positionH relativeFrom="column">
                  <wp:posOffset>3622675</wp:posOffset>
                </wp:positionH>
                <wp:positionV relativeFrom="paragraph">
                  <wp:posOffset>341630</wp:posOffset>
                </wp:positionV>
                <wp:extent cx="285115" cy="390525"/>
                <wp:effectExtent l="0" t="38100" r="57785" b="2857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11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85.25pt;margin-top:26.9pt;width:22.45pt;height:30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">
                <v:stroke endarrow="block"/>
              </v:shape>
            </w:pict>
          </mc:Fallback>
        </mc:AlternateContent>
      </w:r>
      <w:r w:rsidRPr="00870E2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DAE510" wp14:editId="1D926EC8">
                <wp:simplePos x="0" y="0"/>
                <wp:positionH relativeFrom="column">
                  <wp:posOffset>2663825</wp:posOffset>
                </wp:positionH>
                <wp:positionV relativeFrom="paragraph">
                  <wp:posOffset>154305</wp:posOffset>
                </wp:positionV>
                <wp:extent cx="635" cy="447675"/>
                <wp:effectExtent l="76200" t="38100" r="75565" b="9525"/>
                <wp:wrapNone/>
                <wp:docPr id="16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09.75pt;margin-top:12.15pt;width:.05pt;height:35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">
                <v:stroke endarrow="block"/>
              </v:shape>
            </w:pict>
          </mc:Fallback>
        </mc:AlternateContent>
      </w:r>
    </w:p>
    <w:p w:rsidR="00AD2A4D" w:rsidRPr="00870E2E" w:rsidRDefault="00172624" w:rsidP="00AD2A4D">
      <w:pPr>
        <w:spacing w:line="360" w:lineRule="auto"/>
        <w:jc w:val="both"/>
        <w:rPr>
          <w:b/>
          <w:i/>
          <w:sz w:val="28"/>
          <w:szCs w:val="28"/>
        </w:rPr>
      </w:pP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3D11CB" wp14:editId="1AE06FD1">
                <wp:simplePos x="0" y="0"/>
                <wp:positionH relativeFrom="column">
                  <wp:posOffset>1430655</wp:posOffset>
                </wp:positionH>
                <wp:positionV relativeFrom="paragraph">
                  <wp:posOffset>50800</wp:posOffset>
                </wp:positionV>
                <wp:extent cx="352425" cy="352425"/>
                <wp:effectExtent l="38100" t="38100" r="28575" b="28575"/>
                <wp:wrapNone/>
                <wp:docPr id="15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12.65pt;margin-top:4pt;width:27.75pt;height:27.7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">
                <v:stroke endarrow="block"/>
              </v:shape>
            </w:pict>
          </mc:Fallback>
        </mc:AlternateContent>
      </w: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3F4B2" wp14:editId="35AF1107">
                <wp:simplePos x="0" y="0"/>
                <wp:positionH relativeFrom="column">
                  <wp:posOffset>1510665</wp:posOffset>
                </wp:positionH>
                <wp:positionV relativeFrom="paragraph">
                  <wp:posOffset>149860</wp:posOffset>
                </wp:positionV>
                <wp:extent cx="2486025" cy="1314450"/>
                <wp:effectExtent l="0" t="0" r="28575" b="19050"/>
                <wp:wrapNone/>
                <wp:docPr id="14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314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18.95pt;margin-top:11.8pt;width:195.75pt;height:10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" fillcolor="yellow"/>
            </w:pict>
          </mc:Fallback>
        </mc:AlternateContent>
      </w:r>
    </w:p>
    <w:p w:rsidR="00AD2A4D" w:rsidRPr="00870E2E" w:rsidRDefault="00172624" w:rsidP="00AD2A4D">
      <w:pPr>
        <w:spacing w:line="360" w:lineRule="auto"/>
        <w:jc w:val="both"/>
        <w:rPr>
          <w:i/>
          <w:sz w:val="28"/>
          <w:szCs w:val="28"/>
        </w:rPr>
      </w:pP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EFAA33" wp14:editId="76613905">
                <wp:simplePos x="0" y="0"/>
                <wp:positionH relativeFrom="column">
                  <wp:posOffset>1863725</wp:posOffset>
                </wp:positionH>
                <wp:positionV relativeFrom="paragraph">
                  <wp:posOffset>21590</wp:posOffset>
                </wp:positionV>
                <wp:extent cx="1714500" cy="581025"/>
                <wp:effectExtent l="0" t="0" r="19050" b="2857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D" w:rsidRPr="00486A2D" w:rsidRDefault="00AD2A4D" w:rsidP="00AD2A4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86A2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Имя существительное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146.75pt;margin-top:1.7pt;width:135pt;height: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" fillcolor="white [3201]" strokeweight=".5pt">
                <v:path arrowok="t"/>
                <v:textbox>
                  <w:txbxContent>
                    <w:p w:rsidR="00AD2A4D" w:rsidRPr="00486A2D" w:rsidRDefault="00AD2A4D" w:rsidP="00AD2A4D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86A2D">
                        <w:rPr>
                          <w:b/>
                          <w:color w:val="FF0000"/>
                          <w:sz w:val="28"/>
                          <w:szCs w:val="28"/>
                        </w:rPr>
                        <w:t>Имя существительное</w:t>
                      </w:r>
                    </w:p>
                  </w:txbxContent>
                </v:textbox>
              </v:shape>
            </w:pict>
          </mc:Fallback>
        </mc:AlternateContent>
      </w: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2F365" wp14:editId="52A03990">
                <wp:simplePos x="0" y="0"/>
                <wp:positionH relativeFrom="column">
                  <wp:posOffset>992505</wp:posOffset>
                </wp:positionH>
                <wp:positionV relativeFrom="paragraph">
                  <wp:posOffset>395605</wp:posOffset>
                </wp:positionV>
                <wp:extent cx="447675" cy="9525"/>
                <wp:effectExtent l="19050" t="57150" r="0" b="85725"/>
                <wp:wrapNone/>
                <wp:docPr id="12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78.15pt;margin-top:31.15pt;width:35.25pt;height: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AD2A4D" w:rsidRPr="00870E2E" w:rsidRDefault="00172624" w:rsidP="00AD2A4D">
      <w:pPr>
        <w:spacing w:line="360" w:lineRule="auto"/>
        <w:jc w:val="both"/>
        <w:rPr>
          <w:i/>
          <w:sz w:val="28"/>
          <w:szCs w:val="28"/>
        </w:rPr>
      </w:pP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32249" wp14:editId="13C744A8">
                <wp:simplePos x="0" y="0"/>
                <wp:positionH relativeFrom="column">
                  <wp:posOffset>1630680</wp:posOffset>
                </wp:positionH>
                <wp:positionV relativeFrom="paragraph">
                  <wp:posOffset>386715</wp:posOffset>
                </wp:positionV>
                <wp:extent cx="266700" cy="457200"/>
                <wp:effectExtent l="38100" t="0" r="19050" b="57150"/>
                <wp:wrapNone/>
                <wp:docPr id="4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28.4pt;margin-top:30.45pt;width:21pt;height:3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">
                <v:stroke endarrow="block"/>
              </v:shape>
            </w:pict>
          </mc:Fallback>
        </mc:AlternateContent>
      </w:r>
      <w:r w:rsidRPr="00870E2E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3E0BB9" wp14:editId="7F54AC91">
                <wp:simplePos x="0" y="0"/>
                <wp:positionH relativeFrom="column">
                  <wp:posOffset>4002405</wp:posOffset>
                </wp:positionH>
                <wp:positionV relativeFrom="paragraph">
                  <wp:posOffset>9525</wp:posOffset>
                </wp:positionV>
                <wp:extent cx="609600" cy="9525"/>
                <wp:effectExtent l="0" t="57150" r="38100" b="857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15.15pt;margin-top:.75pt;width:48pt;height: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">
                <v:stroke endarrow="block"/>
              </v:shape>
            </w:pict>
          </mc:Fallback>
        </mc:AlternateContent>
      </w:r>
    </w:p>
    <w:p w:rsidR="00AD2A4D" w:rsidRPr="00870E2E" w:rsidRDefault="00172624" w:rsidP="00AD2A4D">
      <w:pPr>
        <w:spacing w:line="360" w:lineRule="auto"/>
        <w:jc w:val="both"/>
        <w:rPr>
          <w:i/>
          <w:sz w:val="28"/>
          <w:szCs w:val="28"/>
        </w:rPr>
      </w:pPr>
      <w:r w:rsidRPr="00870E2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A1A773" wp14:editId="1EA1C929">
                <wp:simplePos x="0" y="0"/>
                <wp:positionH relativeFrom="column">
                  <wp:posOffset>2778125</wp:posOffset>
                </wp:positionH>
                <wp:positionV relativeFrom="paragraph">
                  <wp:posOffset>137160</wp:posOffset>
                </wp:positionV>
                <wp:extent cx="635" cy="561975"/>
                <wp:effectExtent l="76200" t="0" r="75565" b="476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18.75pt;margin-top:10.8pt;width:.0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">
                <v:stroke endarrow="block"/>
              </v:shape>
            </w:pict>
          </mc:Fallback>
        </mc:AlternateContent>
      </w:r>
      <w:r w:rsidRPr="00870E2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469677" wp14:editId="700725CD">
                <wp:simplePos x="0" y="0"/>
                <wp:positionH relativeFrom="column">
                  <wp:posOffset>3383915</wp:posOffset>
                </wp:positionH>
                <wp:positionV relativeFrom="paragraph">
                  <wp:posOffset>19685</wp:posOffset>
                </wp:positionV>
                <wp:extent cx="361950" cy="457200"/>
                <wp:effectExtent l="0" t="0" r="57150" b="57150"/>
                <wp:wrapNone/>
                <wp:docPr id="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66.45pt;margin-top:1.55pt;width:28.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">
                <v:stroke endarrow="block"/>
              </v:shape>
            </w:pict>
          </mc:Fallback>
        </mc:AlternateContent>
      </w:r>
    </w:p>
    <w:p w:rsidR="00A82FD5" w:rsidRPr="00870E2E" w:rsidRDefault="00A82FD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2FD5" w:rsidRPr="00870E2E" w:rsidRDefault="00A82FD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2A4D" w:rsidRPr="00870E2E" w:rsidRDefault="00AD2A4D" w:rsidP="00AD2A4D">
      <w:pPr>
        <w:spacing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sz w:val="24"/>
          <w:szCs w:val="24"/>
          <w:lang w:eastAsia="ru-RU"/>
        </w:rPr>
        <w:t>«Шесть шляп»</w:t>
      </w: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</w:p>
    <w:p w:rsidR="00AD2A4D" w:rsidRPr="00870E2E" w:rsidRDefault="00AD2A4D" w:rsidP="00AD2A4D">
      <w:pPr>
        <w:spacing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>Прием групповой познавательной активности, который помогает рационально организовать изучение проблемы (текста, новой информации) и выявить разные стороны восприятия и оценки.</w:t>
      </w:r>
    </w:p>
    <w:p w:rsidR="00AD2A4D" w:rsidRPr="00870E2E" w:rsidRDefault="00AD2A4D" w:rsidP="00AD2A4D">
      <w:p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Алгоритм работы с приемом</w:t>
      </w:r>
    </w:p>
    <w:p w:rsidR="00AD2A4D" w:rsidRPr="00870E2E" w:rsidRDefault="00AD2A4D" w:rsidP="00AD2A4D">
      <w:pPr>
        <w:numPr>
          <w:ilvl w:val="0"/>
          <w:numId w:val="21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>Задается проблемная ситуация (вопрос, текст). Скажем сразу, что эта ситуация изначально должна быть многовариантной и не должна иметь однозначного ответа или решения.</w:t>
      </w:r>
    </w:p>
    <w:p w:rsidR="00AD2A4D" w:rsidRPr="00870E2E" w:rsidRDefault="002E447A" w:rsidP="00AD2A4D">
      <w:pPr>
        <w:numPr>
          <w:ilvl w:val="0"/>
          <w:numId w:val="21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r:id="rId34" w:tgtFrame="_blank" w:history="1">
        <w:r w:rsidR="00AD2A4D" w:rsidRPr="00870E2E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Класс делится на шесть групп</w:t>
        </w:r>
      </w:hyperlink>
      <w:r w:rsidR="00AD2A4D" w:rsidRPr="00870E2E">
        <w:rPr>
          <w:rFonts w:ascii="Arial" w:eastAsia="Times New Roman" w:hAnsi="Arial" w:cs="Arial"/>
          <w:sz w:val="24"/>
          <w:szCs w:val="24"/>
          <w:lang w:eastAsia="ru-RU"/>
        </w:rPr>
        <w:t>. Каждая выбирает себе одну шляпу (по жребию или по желанию).</w:t>
      </w:r>
    </w:p>
    <w:p w:rsidR="00AD2A4D" w:rsidRPr="00870E2E" w:rsidRDefault="00AD2A4D" w:rsidP="00AD2A4D">
      <w:p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Цвет шляпы определяет направление развития мысли:</w:t>
      </w:r>
    </w:p>
    <w:p w:rsidR="00AD2A4D" w:rsidRPr="00870E2E" w:rsidRDefault="00AD2A4D" w:rsidP="00AD2A4D">
      <w:pPr>
        <w:numPr>
          <w:ilvl w:val="0"/>
          <w:numId w:val="22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Белая</w:t>
      </w: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— самая нейтральная. Поэтому участники этой группы оперируют только фактами. То есть доказывают, почему все произошло именно так, а не иначе.</w:t>
      </w:r>
    </w:p>
    <w:p w:rsidR="00AD2A4D" w:rsidRPr="00870E2E" w:rsidRDefault="00AD2A4D" w:rsidP="00AD2A4D">
      <w:pPr>
        <w:numPr>
          <w:ilvl w:val="0"/>
          <w:numId w:val="22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Желтая</w:t>
      </w: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— солнечная, радостная, позитивная. Участники этой группы ищут выгоды предложенного решения, обрисовывают только положительные моменты.</w:t>
      </w:r>
    </w:p>
    <w:p w:rsidR="00AD2A4D" w:rsidRPr="00870E2E" w:rsidRDefault="00AD2A4D" w:rsidP="00AD2A4D">
      <w:pPr>
        <w:numPr>
          <w:ilvl w:val="0"/>
          <w:numId w:val="22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Черная</w:t>
      </w: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— негативная, мрачная, отрицающая. Эта группа должна высказать сомнение, найти аргументы </w:t>
      </w:r>
      <w:proofErr w:type="gramStart"/>
      <w:r w:rsidRPr="00870E2E">
        <w:rPr>
          <w:rFonts w:ascii="Arial" w:eastAsia="Times New Roman" w:hAnsi="Arial" w:cs="Arial"/>
          <w:sz w:val="24"/>
          <w:szCs w:val="24"/>
          <w:lang w:eastAsia="ru-RU"/>
        </w:rPr>
        <w:t>против</w:t>
      </w:r>
      <w:proofErr w:type="gramEnd"/>
      <w:r w:rsidRPr="00870E2E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D2A4D" w:rsidRPr="00870E2E" w:rsidRDefault="00AD2A4D" w:rsidP="00AD2A4D">
      <w:pPr>
        <w:numPr>
          <w:ilvl w:val="0"/>
          <w:numId w:val="22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Красная</w:t>
      </w: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— эмоции, страсть. Эта группа высказывает только эмоциональное восприятие заданной ситуации, без обоснования своих выводов.</w:t>
      </w:r>
    </w:p>
    <w:p w:rsidR="00AD2A4D" w:rsidRPr="00870E2E" w:rsidRDefault="00AD2A4D" w:rsidP="00AD2A4D">
      <w:pPr>
        <w:numPr>
          <w:ilvl w:val="0"/>
          <w:numId w:val="22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Зеленая</w:t>
      </w: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— творческая, креативная. Участники этой группы предлагают новые </w:t>
      </w:r>
      <w:proofErr w:type="gramStart"/>
      <w:r w:rsidRPr="00870E2E">
        <w:rPr>
          <w:rFonts w:ascii="Arial" w:eastAsia="Times New Roman" w:hAnsi="Arial" w:cs="Arial"/>
          <w:sz w:val="24"/>
          <w:szCs w:val="24"/>
          <w:lang w:eastAsia="ru-RU"/>
        </w:rPr>
        <w:t>решения заданной ситуации</w:t>
      </w:r>
      <w:proofErr w:type="gramEnd"/>
      <w:r w:rsidRPr="00870E2E">
        <w:rPr>
          <w:rFonts w:ascii="Arial" w:eastAsia="Times New Roman" w:hAnsi="Arial" w:cs="Arial"/>
          <w:sz w:val="24"/>
          <w:szCs w:val="24"/>
          <w:lang w:eastAsia="ru-RU"/>
        </w:rPr>
        <w:t>, которые могут быть самыми фантастическими и неожиданными.</w:t>
      </w:r>
    </w:p>
    <w:p w:rsidR="00AD2A4D" w:rsidRPr="00870E2E" w:rsidRDefault="00AD2A4D" w:rsidP="00AD2A4D">
      <w:pPr>
        <w:numPr>
          <w:ilvl w:val="0"/>
          <w:numId w:val="22"/>
        </w:numPr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70E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70E2E">
        <w:rPr>
          <w:rStyle w:val="a5"/>
          <w:rFonts w:ascii="Arial" w:hAnsi="Arial" w:cs="Arial"/>
        </w:rPr>
        <w:t>Синяя</w:t>
      </w:r>
      <w:r w:rsidRPr="00870E2E">
        <w:rPr>
          <w:rFonts w:ascii="Arial" w:hAnsi="Arial" w:cs="Arial"/>
        </w:rPr>
        <w:t xml:space="preserve"> — нейтральная, оценочная. По сути, в этой группе собираются эксперты, аналитики, которые оценивают предложения всех групп и находят оптимальное решение.</w:t>
      </w:r>
    </w:p>
    <w:p w:rsidR="00A82FD5" w:rsidRPr="00870E2E" w:rsidRDefault="00A82FD5" w:rsidP="00A9402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51B5" w:rsidRPr="00870E2E" w:rsidRDefault="005851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>2.2</w:t>
      </w:r>
      <w:r w:rsidR="00AC2426" w:rsidRPr="00870E2E">
        <w:rPr>
          <w:rFonts w:ascii="Times New Roman" w:hAnsi="Times New Roman" w:cs="Times New Roman"/>
          <w:b/>
          <w:sz w:val="28"/>
          <w:szCs w:val="28"/>
        </w:rPr>
        <w:t xml:space="preserve"> Задания требующие проведения экспериментов</w:t>
      </w:r>
    </w:p>
    <w:p w:rsidR="007D51FD" w:rsidRPr="00870E2E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Задания, требующие проведения экспериментов, могут разрабатываться на любом материале.</w:t>
      </w:r>
    </w:p>
    <w:p w:rsidR="00453A0F" w:rsidRPr="00870E2E" w:rsidRDefault="00453A0F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Вот, например, задание: как определить, не вскрывая яйцо, сырое оно или варёное? Любая хозяйка знает ответ на вопрос, но ребёнку это не всегда известно, зато ответ можно получить и путём собственных экспериментов.</w:t>
      </w:r>
    </w:p>
    <w:p w:rsidR="00453A0F" w:rsidRPr="00870E2E" w:rsidRDefault="00453A0F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Эксперименты по смешиванию красок. Три цвета: красный, синий, жёлтый называют основными. Все остальные цвета получают при их смешивании. Давайте путём эксперимента, смешивая краски, выясним, как можно получить зелёный, фиолетовый, оранжевый.</w:t>
      </w:r>
    </w:p>
    <w:p w:rsidR="00453A0F" w:rsidRPr="00870E2E" w:rsidRDefault="00453A0F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sz w:val="28"/>
          <w:szCs w:val="28"/>
        </w:rPr>
        <w:t>На левой половине листка смешиваем краски, стараясь добиться того</w:t>
      </w:r>
      <w:r w:rsidR="00471BE7" w:rsidRPr="00870E2E">
        <w:rPr>
          <w:rFonts w:ascii="Times New Roman" w:hAnsi="Times New Roman" w:cs="Times New Roman"/>
          <w:sz w:val="28"/>
          <w:szCs w:val="28"/>
        </w:rPr>
        <w:t xml:space="preserve">, чтобы пятна красиво затекали друг на друга. Затем, пока краски не высохли, сложим листок пополам, прижмём его ладонями, стараясь согреть их теплом </w:t>
      </w:r>
      <w:r w:rsidR="00471BE7" w:rsidRPr="00870E2E">
        <w:rPr>
          <w:rFonts w:ascii="Times New Roman" w:hAnsi="Times New Roman" w:cs="Times New Roman"/>
          <w:sz w:val="28"/>
          <w:szCs w:val="28"/>
        </w:rPr>
        <w:lastRenderedPageBreak/>
        <w:t xml:space="preserve">бумагу и краски. Развернём листок. Рассмотрите, что стало с пятнами, которые мы нанесли, и что получилось на чистой половине? Художники называют это </w:t>
      </w:r>
      <w:proofErr w:type="spellStart"/>
      <w:r w:rsidR="00471BE7" w:rsidRPr="00870E2E">
        <w:rPr>
          <w:rFonts w:ascii="Times New Roman" w:hAnsi="Times New Roman" w:cs="Times New Roman"/>
          <w:sz w:val="28"/>
          <w:szCs w:val="28"/>
        </w:rPr>
        <w:t>монотопией</w:t>
      </w:r>
      <w:proofErr w:type="spellEnd"/>
      <w:r w:rsidR="00471BE7" w:rsidRPr="00870E2E">
        <w:rPr>
          <w:rFonts w:ascii="Times New Roman" w:hAnsi="Times New Roman" w:cs="Times New Roman"/>
          <w:sz w:val="28"/>
          <w:szCs w:val="28"/>
        </w:rPr>
        <w:t>.</w:t>
      </w:r>
    </w:p>
    <w:p w:rsidR="00A94025" w:rsidRPr="00870E2E" w:rsidRDefault="00A9402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025" w:rsidRPr="00870E2E" w:rsidRDefault="00A9402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6B5" w:rsidRPr="00870E2E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065798E" wp14:editId="4FF4DE4E">
            <wp:simplePos x="0" y="0"/>
            <wp:positionH relativeFrom="column">
              <wp:posOffset>120015</wp:posOffset>
            </wp:positionH>
            <wp:positionV relativeFrom="paragraph">
              <wp:posOffset>22860</wp:posOffset>
            </wp:positionV>
            <wp:extent cx="5940425" cy="3161030"/>
            <wp:effectExtent l="19050" t="19050" r="22225" b="20320"/>
            <wp:wrapTopAndBottom/>
            <wp:docPr id="11" name="Рисунок 10" descr="Монот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онотопия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71BE7" w:rsidRPr="00870E2E" w:rsidRDefault="00AD2A4D" w:rsidP="00AC24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E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4591" w:rsidRPr="00870E2E" w:rsidRDefault="00EB4591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AD2A4D" w:rsidRPr="00870E2E" w:rsidRDefault="00AD2A4D" w:rsidP="00AD2A4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E2E">
        <w:rPr>
          <w:rFonts w:ascii="Times New Roman" w:eastAsia="Calibri" w:hAnsi="Times New Roman" w:cs="Times New Roman"/>
          <w:sz w:val="28"/>
          <w:szCs w:val="28"/>
        </w:rPr>
        <w:t>Подводя итог вышесказанному, отметим, что для формирования у учащихся исследовательских и проектных умений    навыков  можно использовать  самые  разные  упражнения</w:t>
      </w:r>
      <w:proofErr w:type="gramStart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870E2E">
        <w:rPr>
          <w:rFonts w:ascii="Times New Roman" w:eastAsia="Calibri" w:hAnsi="Times New Roman" w:cs="Times New Roman"/>
          <w:sz w:val="28"/>
          <w:szCs w:val="28"/>
        </w:rPr>
        <w:t xml:space="preserve">  Приведённые  в  качестве  примера  упражнения позволяют понять общую картину и показать, как можно разрабатывать собственные.  </w:t>
      </w:r>
    </w:p>
    <w:p w:rsidR="00EB4591" w:rsidRPr="00870E2E" w:rsidRDefault="00FA7AC3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Материалы  данной проектной работы могут быть использованы учителями начальных классов в образовательном процессе  </w:t>
      </w:r>
    </w:p>
    <w:p w:rsidR="002F3438" w:rsidRPr="00870E2E" w:rsidRDefault="002F343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br w:type="page"/>
      </w:r>
    </w:p>
    <w:p w:rsidR="00EB4591" w:rsidRPr="00870E2E" w:rsidRDefault="00EB4591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4591" w:rsidRPr="00870E2E" w:rsidRDefault="00E72C6D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Белова, Е. С. Одарённость малыша: раскрыть, понять, поддержать [Текст]: пособие для воспитателей и родителей.- 3 –е изд. / Е. С. Белова. – М.: Московский психолого–социальный институт: </w:t>
      </w:r>
      <w:r w:rsidR="00EB4591"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Флинта, 2004. - 144 с.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Белых, С. Л. Мотивация исследовательской деятельности учащихся [Текст] / С. Л. Белых // Исследовательская работа школьников. – 2006. - № 18. – С. 68-74.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Карпов, Е. М. Учебно-исследовательская деятельность в школе [Текст] / Е. М. Карпов // Лучшие страницы педагогической прессы. – 2001. - № 6. – С. 54-63.</w:t>
      </w:r>
    </w:p>
    <w:p w:rsidR="00EB4591" w:rsidRPr="00870E2E" w:rsidRDefault="00E72C6D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Курнешова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Е. Методические рекомендации по организации проектной и исследовательской деятельности обучающихся в образовательных учреждениях </w:t>
      </w: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осквы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 /Л. Е. </w:t>
      </w: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Курнешова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Учитель года </w:t>
      </w: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г.Москвы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EB4591"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Письмо. – 2004. № 2.- С. 13-14.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Лебедева, С. А. , Тарасов, С. В. Организация исследовательской деятельности в гимназии [Текст] / С. А. Лебедева, С. В. Тарасов // Практика административной работы в школе. – 2003. - № 7. – С. 41-44.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одарённости: от теории к практике [Текст] / Под ред. Д. В. Ушакова. – М.: - ПЕР СЭ, 2000. – 80 с.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Савенков, А. И. Исследовательская практика: организация и методика [Текст] / А. И. Савенков // Одарённый ребёнок. – 2005. - № 1. – С. 30-33.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Савенков, А. И. Творческий проект, или Как провести самостоятельное исследование [Текст] / А. И. Савенков // Школьные технологии. – 1998. - № 4. – С. 144-148.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Тлиф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А. Виды исследований школьников [Текст] В. А. </w:t>
      </w: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Тлиф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Одарённый ребёнок. – 2005. – № 2. – С. 84-106. 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Чечель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Д. Исследовательские проекты в практике обучения [Текст] / И. Д. </w:t>
      </w:r>
      <w:proofErr w:type="spellStart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Чечель</w:t>
      </w:r>
      <w:proofErr w:type="spellEnd"/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Практика административной работы в школе. – 2003. - № 6. – С. 23-58.</w:t>
      </w:r>
    </w:p>
    <w:p w:rsidR="00EB4591" w:rsidRPr="00870E2E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Савенков, А. И. Методика исследовательского обучения младших школьников [Текст]</w:t>
      </w:r>
      <w:r w:rsidR="00AA3821"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 – методическое пособие / А. И. Савенков. </w:t>
      </w:r>
      <w:proofErr w:type="gramStart"/>
      <w:r w:rsidR="00AA3821"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="00AA3821" w:rsidRPr="00870E2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амара: Издательство «Учебная литература», 2007. – 208 с.</w:t>
      </w:r>
    </w:p>
    <w:sectPr w:rsidR="00EB4591" w:rsidRPr="00870E2E" w:rsidSect="0032100A">
      <w:footerReference w:type="default" r:id="rId3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D52" w:rsidRDefault="00585D52" w:rsidP="00FE239A">
      <w:pPr>
        <w:spacing w:after="0" w:line="240" w:lineRule="auto"/>
      </w:pPr>
      <w:r>
        <w:separator/>
      </w:r>
    </w:p>
  </w:endnote>
  <w:endnote w:type="continuationSeparator" w:id="0">
    <w:p w:rsidR="00585D52" w:rsidRDefault="00585D52" w:rsidP="00FE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8259"/>
    </w:sdtPr>
    <w:sdtEndPr/>
    <w:sdtContent>
      <w:p w:rsidR="00BB5092" w:rsidRDefault="00E66096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47A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BB5092" w:rsidRDefault="00BB509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D52" w:rsidRDefault="00585D52" w:rsidP="00FE239A">
      <w:pPr>
        <w:spacing w:after="0" w:line="240" w:lineRule="auto"/>
      </w:pPr>
      <w:r>
        <w:separator/>
      </w:r>
    </w:p>
  </w:footnote>
  <w:footnote w:type="continuationSeparator" w:id="0">
    <w:p w:rsidR="00585D52" w:rsidRDefault="00585D52" w:rsidP="00FE2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804E3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5E117A"/>
    <w:multiLevelType w:val="multilevel"/>
    <w:tmpl w:val="44D02C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8C75D44"/>
    <w:multiLevelType w:val="hybridMultilevel"/>
    <w:tmpl w:val="671402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AD4AE0"/>
    <w:multiLevelType w:val="hybridMultilevel"/>
    <w:tmpl w:val="6456988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11B32C9A"/>
    <w:multiLevelType w:val="multilevel"/>
    <w:tmpl w:val="068A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C164E"/>
    <w:multiLevelType w:val="hybridMultilevel"/>
    <w:tmpl w:val="C8060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133623"/>
    <w:multiLevelType w:val="hybridMultilevel"/>
    <w:tmpl w:val="58F649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495340E"/>
    <w:multiLevelType w:val="multilevel"/>
    <w:tmpl w:val="71427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845FF7"/>
    <w:multiLevelType w:val="multilevel"/>
    <w:tmpl w:val="C586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B415A5"/>
    <w:multiLevelType w:val="multilevel"/>
    <w:tmpl w:val="B164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4F5EEF"/>
    <w:multiLevelType w:val="hybridMultilevel"/>
    <w:tmpl w:val="9C1694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F084426"/>
    <w:multiLevelType w:val="hybridMultilevel"/>
    <w:tmpl w:val="303A6622"/>
    <w:lvl w:ilvl="0" w:tplc="A93627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164AD3"/>
    <w:multiLevelType w:val="multilevel"/>
    <w:tmpl w:val="41FCD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CB57315"/>
    <w:multiLevelType w:val="multilevel"/>
    <w:tmpl w:val="6CA8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5A6744"/>
    <w:multiLevelType w:val="hybridMultilevel"/>
    <w:tmpl w:val="E76A5B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131711E"/>
    <w:multiLevelType w:val="multilevel"/>
    <w:tmpl w:val="9D0E93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615A14D5"/>
    <w:multiLevelType w:val="hybridMultilevel"/>
    <w:tmpl w:val="BDD88B2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66615B07"/>
    <w:multiLevelType w:val="hybridMultilevel"/>
    <w:tmpl w:val="D06EA00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673242E2"/>
    <w:multiLevelType w:val="hybridMultilevel"/>
    <w:tmpl w:val="566E4B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A6E490B"/>
    <w:multiLevelType w:val="hybridMultilevel"/>
    <w:tmpl w:val="C2EC5B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DDA0DF2"/>
    <w:multiLevelType w:val="hybridMultilevel"/>
    <w:tmpl w:val="767293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7"/>
  </w:num>
  <w:num w:numId="4">
    <w:abstractNumId w:val="20"/>
  </w:num>
  <w:num w:numId="5">
    <w:abstractNumId w:val="11"/>
  </w:num>
  <w:num w:numId="6">
    <w:abstractNumId w:val="4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•"/>
        <w:legacy w:legacy="1" w:legacySpace="0" w:legacyIndent="27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8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16"/>
  </w:num>
  <w:num w:numId="12">
    <w:abstractNumId w:val="14"/>
  </w:num>
  <w:num w:numId="13">
    <w:abstractNumId w:val="5"/>
  </w:num>
  <w:num w:numId="14">
    <w:abstractNumId w:val="19"/>
  </w:num>
  <w:num w:numId="15">
    <w:abstractNumId w:val="6"/>
  </w:num>
  <w:num w:numId="16">
    <w:abstractNumId w:val="18"/>
  </w:num>
  <w:num w:numId="17">
    <w:abstractNumId w:val="12"/>
  </w:num>
  <w:num w:numId="18">
    <w:abstractNumId w:val="15"/>
  </w:num>
  <w:num w:numId="19">
    <w:abstractNumId w:val="13"/>
  </w:num>
  <w:num w:numId="20">
    <w:abstractNumId w:val="9"/>
  </w:num>
  <w:num w:numId="21">
    <w:abstractNumId w:val="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D6"/>
    <w:rsid w:val="00011854"/>
    <w:rsid w:val="00012479"/>
    <w:rsid w:val="000143DB"/>
    <w:rsid w:val="00015CF6"/>
    <w:rsid w:val="00042101"/>
    <w:rsid w:val="00053C54"/>
    <w:rsid w:val="0007625A"/>
    <w:rsid w:val="000B26B5"/>
    <w:rsid w:val="00156FE5"/>
    <w:rsid w:val="00172624"/>
    <w:rsid w:val="001739B4"/>
    <w:rsid w:val="00194416"/>
    <w:rsid w:val="001D4976"/>
    <w:rsid w:val="001F5E5B"/>
    <w:rsid w:val="00233D00"/>
    <w:rsid w:val="00270394"/>
    <w:rsid w:val="002C2428"/>
    <w:rsid w:val="002E447A"/>
    <w:rsid w:val="002F3438"/>
    <w:rsid w:val="0030427C"/>
    <w:rsid w:val="00311B04"/>
    <w:rsid w:val="0032100A"/>
    <w:rsid w:val="003639C3"/>
    <w:rsid w:val="003A56F2"/>
    <w:rsid w:val="003B2185"/>
    <w:rsid w:val="003B31D4"/>
    <w:rsid w:val="003D4F89"/>
    <w:rsid w:val="003F0598"/>
    <w:rsid w:val="004329F0"/>
    <w:rsid w:val="0043483E"/>
    <w:rsid w:val="00453A0F"/>
    <w:rsid w:val="00463F21"/>
    <w:rsid w:val="00466A76"/>
    <w:rsid w:val="00466DFB"/>
    <w:rsid w:val="00471BE7"/>
    <w:rsid w:val="00481909"/>
    <w:rsid w:val="004B7EA3"/>
    <w:rsid w:val="00502DCE"/>
    <w:rsid w:val="00525BE7"/>
    <w:rsid w:val="00527110"/>
    <w:rsid w:val="005851B5"/>
    <w:rsid w:val="00585D52"/>
    <w:rsid w:val="00596529"/>
    <w:rsid w:val="00646A43"/>
    <w:rsid w:val="00665F01"/>
    <w:rsid w:val="0068124D"/>
    <w:rsid w:val="006B314B"/>
    <w:rsid w:val="00740D51"/>
    <w:rsid w:val="00747BF0"/>
    <w:rsid w:val="007519F5"/>
    <w:rsid w:val="00754CB4"/>
    <w:rsid w:val="007A4AD4"/>
    <w:rsid w:val="007D51FD"/>
    <w:rsid w:val="00804341"/>
    <w:rsid w:val="00855D6D"/>
    <w:rsid w:val="00870E2E"/>
    <w:rsid w:val="008A59BB"/>
    <w:rsid w:val="008D67EA"/>
    <w:rsid w:val="00993C3B"/>
    <w:rsid w:val="00A27086"/>
    <w:rsid w:val="00A32345"/>
    <w:rsid w:val="00A5132D"/>
    <w:rsid w:val="00A76CD9"/>
    <w:rsid w:val="00A82FD5"/>
    <w:rsid w:val="00A94025"/>
    <w:rsid w:val="00AA3821"/>
    <w:rsid w:val="00AA51D6"/>
    <w:rsid w:val="00AC2426"/>
    <w:rsid w:val="00AD0817"/>
    <w:rsid w:val="00AD2A4D"/>
    <w:rsid w:val="00AF6718"/>
    <w:rsid w:val="00B00D5A"/>
    <w:rsid w:val="00B34C0F"/>
    <w:rsid w:val="00BB5092"/>
    <w:rsid w:val="00C12A62"/>
    <w:rsid w:val="00C23B59"/>
    <w:rsid w:val="00C536FF"/>
    <w:rsid w:val="00C57BE0"/>
    <w:rsid w:val="00C65A6B"/>
    <w:rsid w:val="00C91897"/>
    <w:rsid w:val="00CC453E"/>
    <w:rsid w:val="00D102C5"/>
    <w:rsid w:val="00D12937"/>
    <w:rsid w:val="00D417A0"/>
    <w:rsid w:val="00D71891"/>
    <w:rsid w:val="00D82811"/>
    <w:rsid w:val="00DC7A77"/>
    <w:rsid w:val="00DD4FEE"/>
    <w:rsid w:val="00DE76C2"/>
    <w:rsid w:val="00DF2F71"/>
    <w:rsid w:val="00E10381"/>
    <w:rsid w:val="00E61BB6"/>
    <w:rsid w:val="00E66096"/>
    <w:rsid w:val="00E72C6D"/>
    <w:rsid w:val="00EA4051"/>
    <w:rsid w:val="00EB4591"/>
    <w:rsid w:val="00EC5191"/>
    <w:rsid w:val="00EC6370"/>
    <w:rsid w:val="00EF3EB0"/>
    <w:rsid w:val="00FA7AC3"/>
    <w:rsid w:val="00FC32EC"/>
    <w:rsid w:val="00FE239A"/>
    <w:rsid w:val="00FF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F2"/>
  </w:style>
  <w:style w:type="paragraph" w:styleId="2">
    <w:name w:val="heading 2"/>
    <w:basedOn w:val="a"/>
    <w:link w:val="20"/>
    <w:uiPriority w:val="9"/>
    <w:qFormat/>
    <w:rsid w:val="00A82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51D6"/>
    <w:rPr>
      <w:i/>
      <w:iCs/>
    </w:rPr>
  </w:style>
  <w:style w:type="character" w:styleId="a5">
    <w:name w:val="Strong"/>
    <w:basedOn w:val="a0"/>
    <w:uiPriority w:val="22"/>
    <w:qFormat/>
    <w:rsid w:val="00AA51D6"/>
    <w:rPr>
      <w:b/>
      <w:bCs/>
    </w:rPr>
  </w:style>
  <w:style w:type="paragraph" w:styleId="a6">
    <w:name w:val="List Paragraph"/>
    <w:basedOn w:val="a"/>
    <w:uiPriority w:val="34"/>
    <w:qFormat/>
    <w:rsid w:val="00466A7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9F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239A"/>
  </w:style>
  <w:style w:type="paragraph" w:styleId="ab">
    <w:name w:val="footer"/>
    <w:basedOn w:val="a"/>
    <w:link w:val="ac"/>
    <w:uiPriority w:val="99"/>
    <w:unhideWhenUsed/>
    <w:rsid w:val="00F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239A"/>
  </w:style>
  <w:style w:type="table" w:styleId="ad">
    <w:name w:val="Table Grid"/>
    <w:basedOn w:val="a1"/>
    <w:uiPriority w:val="59"/>
    <w:rsid w:val="002C24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C2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55D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855D6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82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">
    <w:name w:val="Body Text"/>
    <w:basedOn w:val="a"/>
    <w:link w:val="af0"/>
    <w:unhideWhenUsed/>
    <w:rsid w:val="00AD2A4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2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AD2A4D"/>
    <w:rPr>
      <w:rFonts w:ascii="Arial" w:eastAsia="Lucida Sans Unicode" w:hAnsi="Arial" w:cs="Times New Roman"/>
      <w:kern w:val="2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AD2A4D"/>
    <w:rPr>
      <w:color w:val="005FCB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F2"/>
  </w:style>
  <w:style w:type="paragraph" w:styleId="2">
    <w:name w:val="heading 2"/>
    <w:basedOn w:val="a"/>
    <w:link w:val="20"/>
    <w:uiPriority w:val="9"/>
    <w:qFormat/>
    <w:rsid w:val="00A82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51D6"/>
    <w:rPr>
      <w:i/>
      <w:iCs/>
    </w:rPr>
  </w:style>
  <w:style w:type="character" w:styleId="a5">
    <w:name w:val="Strong"/>
    <w:basedOn w:val="a0"/>
    <w:uiPriority w:val="22"/>
    <w:qFormat/>
    <w:rsid w:val="00AA51D6"/>
    <w:rPr>
      <w:b/>
      <w:bCs/>
    </w:rPr>
  </w:style>
  <w:style w:type="paragraph" w:styleId="a6">
    <w:name w:val="List Paragraph"/>
    <w:basedOn w:val="a"/>
    <w:uiPriority w:val="34"/>
    <w:qFormat/>
    <w:rsid w:val="00466A7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9F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239A"/>
  </w:style>
  <w:style w:type="paragraph" w:styleId="ab">
    <w:name w:val="footer"/>
    <w:basedOn w:val="a"/>
    <w:link w:val="ac"/>
    <w:uiPriority w:val="99"/>
    <w:unhideWhenUsed/>
    <w:rsid w:val="00F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239A"/>
  </w:style>
  <w:style w:type="table" w:styleId="ad">
    <w:name w:val="Table Grid"/>
    <w:basedOn w:val="a1"/>
    <w:uiPriority w:val="59"/>
    <w:rsid w:val="002C24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C2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55D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855D6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82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">
    <w:name w:val="Body Text"/>
    <w:basedOn w:val="a"/>
    <w:link w:val="af0"/>
    <w:unhideWhenUsed/>
    <w:rsid w:val="00AD2A4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2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AD2A4D"/>
    <w:rPr>
      <w:rFonts w:ascii="Arial" w:eastAsia="Lucida Sans Unicode" w:hAnsi="Arial" w:cs="Times New Roman"/>
      <w:kern w:val="2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AD2A4D"/>
    <w:rPr>
      <w:color w:val="005FC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04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342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katti.ucoz.ru/_pu/57/72771529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pedsovet.su/publ/70-1-0-548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hyperlink" Target="http://ru.wikipedia.org/wiki/%D0%94%D0%B5%D0%B5%D0%BF%D1%80%D0%B8%D1%87%D0%B0%D1%81%D1%82%D0%B8%D0%B5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ru.wikipedia.org/wiki/%D0%9C%D0%B5%D1%81%D1%82%D0%BE%D0%B8%D0%BC%D0%B5%D0%BD%D0%B8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ru.wikipedia.org/wiki/%D0%93%D0%BB%D0%B0%D0%B3%D0%BE%D0%BB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ru.wikipedia.org/wiki/%D0%98%D0%BC%D1%8F_%D1%81%D1%83%D1%89%D0%B5%D1%81%D1%82%D0%B2%D0%B8%D1%82%D0%B5%D0%BB%D1%8C%D0%BD%D0%BE%D0%B5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://ru.wikipedia.org/wiki/%D0%9F%D1%80%D0%B8%D1%87%D0%B0%D1%81%D1%82%D0%B8%D0%B5_%28%D0%BB%D0%B8%D0%BD%D0%B3%D0%B2%D0%B8%D1%81%D1%82%D0%B8%D0%BA%D0%B0%2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://ru.wikipedia.org/wiki/%D0%98%D0%BC%D1%8F_%D0%BF%D1%80%D0%B8%D0%BB%D0%B0%D0%B3%D0%B0%D1%82%D0%B5%D0%BB%D1%8C%D0%BD%D0%BE%D0%B5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0BA54-B118-4254-98DA-9AACAC40F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6952</Words>
  <Characters>39629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Юлия</cp:lastModifiedBy>
  <cp:revision>3</cp:revision>
  <cp:lastPrinted>2018-05-30T13:41:00Z</cp:lastPrinted>
  <dcterms:created xsi:type="dcterms:W3CDTF">2017-04-17T13:30:00Z</dcterms:created>
  <dcterms:modified xsi:type="dcterms:W3CDTF">2019-01-13T18:05:00Z</dcterms:modified>
</cp:coreProperties>
</file>