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A6" w:rsidRDefault="002F2CC2" w:rsidP="002F2CC2">
      <w:pPr>
        <w:pStyle w:val="2"/>
        <w:tabs>
          <w:tab w:val="left" w:pos="3600"/>
        </w:tabs>
        <w:spacing w:line="480" w:lineRule="auto"/>
        <w:contextualSpacing/>
        <w:jc w:val="center"/>
        <w:rPr>
          <w:sz w:val="28"/>
          <w:szCs w:val="32"/>
        </w:rPr>
      </w:pPr>
      <w:r w:rsidRPr="000B6A3D">
        <w:rPr>
          <w:sz w:val="28"/>
          <w:szCs w:val="32"/>
        </w:rPr>
        <w:t xml:space="preserve">Муниципальное бюджетное образовательное учреждение </w:t>
      </w:r>
    </w:p>
    <w:p w:rsidR="002F2CC2" w:rsidRPr="000B6A3D" w:rsidRDefault="002F2CC2" w:rsidP="002F2CC2">
      <w:pPr>
        <w:pStyle w:val="2"/>
        <w:tabs>
          <w:tab w:val="left" w:pos="3600"/>
        </w:tabs>
        <w:spacing w:line="480" w:lineRule="auto"/>
        <w:contextualSpacing/>
        <w:jc w:val="center"/>
        <w:rPr>
          <w:sz w:val="28"/>
          <w:szCs w:val="32"/>
        </w:rPr>
      </w:pPr>
      <w:r w:rsidRPr="000B6A3D">
        <w:rPr>
          <w:sz w:val="28"/>
          <w:szCs w:val="32"/>
        </w:rPr>
        <w:t>«Средняя общеобразовательная школа» №50 Ленинского района</w:t>
      </w:r>
    </w:p>
    <w:p w:rsidR="002F2CC2" w:rsidRPr="000B6A3D" w:rsidRDefault="002F2CC2" w:rsidP="002F2CC2">
      <w:pPr>
        <w:spacing w:line="480" w:lineRule="auto"/>
        <w:rPr>
          <w:rFonts w:ascii="Times New Roman" w:hAnsi="Times New Roman"/>
          <w:sz w:val="28"/>
        </w:rPr>
      </w:pPr>
    </w:p>
    <w:p w:rsidR="002F2CC2" w:rsidRPr="000B6A3D" w:rsidRDefault="002F2CC2" w:rsidP="002F2CC2">
      <w:pPr>
        <w:spacing w:line="480" w:lineRule="auto"/>
        <w:rPr>
          <w:rFonts w:ascii="Times New Roman" w:hAnsi="Times New Roman"/>
          <w:sz w:val="28"/>
        </w:rPr>
      </w:pPr>
    </w:p>
    <w:p w:rsidR="002F2CC2" w:rsidRPr="000B6A3D" w:rsidRDefault="002F2CC2" w:rsidP="002F2CC2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 w:rsidRPr="004955B8">
        <w:rPr>
          <w:rFonts w:ascii="Times New Roman" w:hAnsi="Times New Roman"/>
          <w:sz w:val="48"/>
          <w:szCs w:val="48"/>
        </w:rPr>
        <w:t>Самоанализ</w:t>
      </w:r>
    </w:p>
    <w:p w:rsidR="002F2CC2" w:rsidRPr="004955B8" w:rsidRDefault="002F2CC2" w:rsidP="002F2CC2"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  <w:r w:rsidRPr="004955B8">
        <w:rPr>
          <w:rFonts w:ascii="Times New Roman" w:hAnsi="Times New Roman"/>
          <w:sz w:val="36"/>
          <w:szCs w:val="36"/>
        </w:rPr>
        <w:t>результатов профессиональной деятельности учителя начальных классов</w:t>
      </w:r>
    </w:p>
    <w:p w:rsidR="002F2CC2" w:rsidRPr="000B6A3D" w:rsidRDefault="002F2CC2" w:rsidP="002F2CC2">
      <w:pPr>
        <w:spacing w:line="480" w:lineRule="auto"/>
        <w:jc w:val="center"/>
        <w:rPr>
          <w:rFonts w:ascii="Times New Roman" w:hAnsi="Times New Roman"/>
          <w:sz w:val="28"/>
          <w:szCs w:val="48"/>
        </w:rPr>
      </w:pPr>
      <w:r>
        <w:rPr>
          <w:rFonts w:ascii="Times New Roman" w:hAnsi="Times New Roman"/>
          <w:sz w:val="36"/>
          <w:szCs w:val="36"/>
        </w:rPr>
        <w:t>Аксеновой Светланы Александро</w:t>
      </w:r>
      <w:r w:rsidRPr="004955B8">
        <w:rPr>
          <w:rFonts w:ascii="Times New Roman" w:hAnsi="Times New Roman"/>
          <w:sz w:val="36"/>
          <w:szCs w:val="36"/>
        </w:rPr>
        <w:t>вны</w:t>
      </w:r>
    </w:p>
    <w:p w:rsidR="002F2CC2" w:rsidRPr="002F2CC2" w:rsidRDefault="00EF2905" w:rsidP="002F2CC2">
      <w:pPr>
        <w:ind w:left="-567"/>
        <w:jc w:val="center"/>
        <w:rPr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</w:t>
      </w:r>
      <w:r w:rsidR="002F2CC2" w:rsidRPr="002F2CC2">
        <w:rPr>
          <w:rFonts w:ascii="Times New Roman" w:hAnsi="Times New Roman"/>
          <w:sz w:val="44"/>
          <w:szCs w:val="44"/>
        </w:rPr>
        <w:t xml:space="preserve">Активизация </w:t>
      </w:r>
      <w:r w:rsidR="002F2CC2" w:rsidRPr="002F2CC2">
        <w:rPr>
          <w:sz w:val="44"/>
          <w:szCs w:val="44"/>
        </w:rPr>
        <w:t xml:space="preserve"> познавательной деятельности младших школьников как одного из важнейших компонентов в освоении УУД на уроках литературного чтения</w:t>
      </w:r>
      <w:r>
        <w:rPr>
          <w:sz w:val="44"/>
          <w:szCs w:val="44"/>
        </w:rPr>
        <w:t>»</w:t>
      </w:r>
    </w:p>
    <w:p w:rsidR="002F2CC2" w:rsidRPr="004955B8" w:rsidRDefault="002F2CC2" w:rsidP="002F2CC2">
      <w:pPr>
        <w:spacing w:line="480" w:lineRule="auto"/>
        <w:jc w:val="center"/>
        <w:rPr>
          <w:rFonts w:ascii="Times New Roman" w:hAnsi="Times New Roman"/>
          <w:sz w:val="44"/>
          <w:szCs w:val="44"/>
        </w:rPr>
      </w:pPr>
    </w:p>
    <w:p w:rsidR="002F2CC2" w:rsidRPr="000B6A3D" w:rsidRDefault="002F2CC2" w:rsidP="002F2CC2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2F2CC2" w:rsidRPr="000B6A3D" w:rsidRDefault="002F2CC2" w:rsidP="002F2CC2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2F2CC2" w:rsidRDefault="002F2CC2" w:rsidP="002F2CC2">
      <w:pPr>
        <w:spacing w:line="480" w:lineRule="auto"/>
        <w:jc w:val="center"/>
        <w:rPr>
          <w:rFonts w:ascii="Times New Roman" w:hAnsi="Times New Roman"/>
          <w:sz w:val="28"/>
          <w:szCs w:val="32"/>
        </w:rPr>
      </w:pPr>
      <w:r w:rsidRPr="000B6A3D">
        <w:rPr>
          <w:rFonts w:ascii="Times New Roman" w:hAnsi="Times New Roman"/>
          <w:sz w:val="28"/>
          <w:szCs w:val="32"/>
        </w:rPr>
        <w:t>Город  Новосибирск</w:t>
      </w:r>
    </w:p>
    <w:p w:rsidR="002F2CC2" w:rsidRPr="000B6A3D" w:rsidRDefault="002F2CC2" w:rsidP="002F2CC2">
      <w:pPr>
        <w:spacing w:line="48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201</w:t>
      </w:r>
      <w:r w:rsidR="00365B4A">
        <w:rPr>
          <w:rFonts w:ascii="Times New Roman" w:hAnsi="Times New Roman"/>
          <w:sz w:val="28"/>
          <w:szCs w:val="32"/>
        </w:rPr>
        <w:t>7</w:t>
      </w:r>
      <w:r w:rsidRPr="000B6A3D">
        <w:rPr>
          <w:rFonts w:ascii="Times New Roman" w:hAnsi="Times New Roman"/>
          <w:sz w:val="28"/>
          <w:szCs w:val="32"/>
        </w:rPr>
        <w:t xml:space="preserve"> год</w:t>
      </w:r>
    </w:p>
    <w:p w:rsidR="002F2CC2" w:rsidRPr="007F3296" w:rsidRDefault="00B87CCF" w:rsidP="00E4523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lastRenderedPageBreak/>
        <w:t>Педагогический стаж 2</w:t>
      </w:r>
      <w:r w:rsidR="00365B4A">
        <w:rPr>
          <w:rFonts w:ascii="Times New Roman" w:hAnsi="Times New Roman" w:cs="Times New Roman"/>
          <w:sz w:val="28"/>
          <w:szCs w:val="28"/>
        </w:rPr>
        <w:t>4</w:t>
      </w:r>
      <w:r w:rsidR="002F2CC2" w:rsidRPr="007F3296">
        <w:rPr>
          <w:rFonts w:ascii="Times New Roman" w:hAnsi="Times New Roman" w:cs="Times New Roman"/>
          <w:sz w:val="28"/>
          <w:szCs w:val="28"/>
        </w:rPr>
        <w:t xml:space="preserve"> год</w:t>
      </w:r>
      <w:r w:rsidR="00365B4A">
        <w:rPr>
          <w:rFonts w:ascii="Times New Roman" w:hAnsi="Times New Roman" w:cs="Times New Roman"/>
          <w:sz w:val="28"/>
          <w:szCs w:val="28"/>
        </w:rPr>
        <w:t>а</w:t>
      </w:r>
      <w:r w:rsidR="002F2CC2" w:rsidRPr="007F3296">
        <w:rPr>
          <w:rFonts w:ascii="Times New Roman" w:hAnsi="Times New Roman" w:cs="Times New Roman"/>
          <w:sz w:val="28"/>
          <w:szCs w:val="28"/>
        </w:rPr>
        <w:t xml:space="preserve">.  В средней школе №50 работаю с 1993 года. Образование высшее,  Новосибирский  государственный педагогический  институт. С   </w:t>
      </w:r>
      <w:r w:rsidRPr="007F3296">
        <w:rPr>
          <w:rFonts w:ascii="Times New Roman" w:hAnsi="Times New Roman" w:cs="Times New Roman"/>
          <w:sz w:val="28"/>
          <w:szCs w:val="28"/>
        </w:rPr>
        <w:t>1993 по 2013</w:t>
      </w:r>
      <w:r w:rsidR="002F2CC2" w:rsidRPr="007F3296">
        <w:rPr>
          <w:rFonts w:ascii="Times New Roman" w:hAnsi="Times New Roman" w:cs="Times New Roman"/>
          <w:sz w:val="28"/>
          <w:szCs w:val="28"/>
        </w:rPr>
        <w:t xml:space="preserve"> год работала  по тр</w:t>
      </w:r>
      <w:r w:rsidRPr="007F3296">
        <w:rPr>
          <w:rFonts w:ascii="Times New Roman" w:hAnsi="Times New Roman" w:cs="Times New Roman"/>
          <w:sz w:val="28"/>
          <w:szCs w:val="28"/>
        </w:rPr>
        <w:t>адиционной программе «Школа России</w:t>
      </w:r>
      <w:r w:rsidR="002F2CC2" w:rsidRPr="007F3296">
        <w:rPr>
          <w:rFonts w:ascii="Times New Roman" w:hAnsi="Times New Roman" w:cs="Times New Roman"/>
          <w:sz w:val="28"/>
          <w:szCs w:val="28"/>
        </w:rPr>
        <w:t>»</w:t>
      </w:r>
      <w:r w:rsidRPr="007F3296">
        <w:rPr>
          <w:rFonts w:ascii="Times New Roman" w:hAnsi="Times New Roman" w:cs="Times New Roman"/>
          <w:sz w:val="28"/>
          <w:szCs w:val="28"/>
        </w:rPr>
        <w:t>. В 2014</w:t>
      </w:r>
      <w:r w:rsidR="002F2CC2" w:rsidRPr="007F3296">
        <w:rPr>
          <w:rFonts w:ascii="Times New Roman" w:hAnsi="Times New Roman" w:cs="Times New Roman"/>
          <w:sz w:val="28"/>
          <w:szCs w:val="28"/>
        </w:rPr>
        <w:t xml:space="preserve"> году начала работ</w:t>
      </w:r>
      <w:r w:rsidR="00365B4A">
        <w:rPr>
          <w:rFonts w:ascii="Times New Roman" w:hAnsi="Times New Roman" w:cs="Times New Roman"/>
          <w:sz w:val="28"/>
          <w:szCs w:val="28"/>
        </w:rPr>
        <w:t>ать по УМК «Перспектива».  В 2015</w:t>
      </w:r>
      <w:r w:rsidR="002F2CC2" w:rsidRPr="007F3296">
        <w:rPr>
          <w:rFonts w:ascii="Times New Roman" w:hAnsi="Times New Roman" w:cs="Times New Roman"/>
          <w:sz w:val="28"/>
          <w:szCs w:val="28"/>
        </w:rPr>
        <w:t xml:space="preserve"> году  подтвердила первую  квалификационную категорию.  </w:t>
      </w:r>
    </w:p>
    <w:p w:rsidR="006B0034" w:rsidRPr="007F3296" w:rsidRDefault="006B0034" w:rsidP="00E4523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К.Д.Ушинский говорил: «Читать – это ещё ничего не значит; что читать и как понимать прочитанное – вот в чём главное дело». За годы работы в школе мне приходилось сталкиваться с классами разного уровня обучаемости и обученности. Казалось бы, что начальная школа – возраст живого, ещё не утомленного интереса, и многочисленные «почему» - свидетельства активного поиска. Но психологические исследования, проводимые в классах, обучающихся по программе «Школа России», показали, что снижается интерес к чтению. Компьютер и телевизор отняли у детей время и желание читать. Родители всё больше стали жаловаться, что детей трудно заставить читать. Часто обращаются ко мне за советом: как пробудить интерес у ребенка к чтению? Проведя анкету для родителей, я  заметила, что кризис детского чтения проявляется не столько в том, что многие дети перестали читать, столько в том, что у них не развит интерес к этой сфере занятий. Эта проблема серьёзно меня взволновала. Я не раз ставила перед собой вопрос о том, как сформировать ученика как читателя, чтобы изменить данную ситуацию. Как организовать процесс обучения, чтобы чтение способствовало развитию личности, а развивающаяся личность испытывала потребность в чтении, как источник дальнейшего развития? Как сделать так, чтобы активная деятельность совпала с активными звеньями, как  потребность, мотив, интерес?</w:t>
      </w:r>
      <w:r w:rsidRPr="006B0034">
        <w:rPr>
          <w:rFonts w:ascii="Times New Roman" w:hAnsi="Times New Roman" w:cs="Times New Roman"/>
          <w:sz w:val="28"/>
          <w:szCs w:val="28"/>
        </w:rPr>
        <w:t xml:space="preserve"> </w:t>
      </w:r>
      <w:r w:rsidRPr="007F3296">
        <w:rPr>
          <w:rFonts w:ascii="Times New Roman" w:hAnsi="Times New Roman" w:cs="Times New Roman"/>
          <w:sz w:val="28"/>
          <w:szCs w:val="28"/>
        </w:rPr>
        <w:t>Этим и объясняю выбор темы по самообразованию: «Активизация познавательной деятельности младших школьников как одного из важнейших компонентов в освоении УУД на уроках литературного чтения».</w:t>
      </w:r>
    </w:p>
    <w:p w:rsidR="006B0034" w:rsidRPr="007F3296" w:rsidRDefault="006B0034" w:rsidP="000732D4">
      <w:pPr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Работая над этой темой, определила для себя следующие задачи:</w:t>
      </w:r>
    </w:p>
    <w:p w:rsidR="006B0034" w:rsidRPr="007F3296" w:rsidRDefault="006B0034" w:rsidP="000732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1.Создать условия для развития интереса</w:t>
      </w:r>
      <w:r>
        <w:rPr>
          <w:rFonts w:ascii="Times New Roman" w:hAnsi="Times New Roman" w:cs="Times New Roman"/>
          <w:sz w:val="28"/>
          <w:szCs w:val="28"/>
        </w:rPr>
        <w:t xml:space="preserve"> у младшего школьника</w:t>
      </w:r>
      <w:r w:rsidRPr="007F3296">
        <w:rPr>
          <w:rFonts w:ascii="Times New Roman" w:hAnsi="Times New Roman" w:cs="Times New Roman"/>
          <w:sz w:val="28"/>
          <w:szCs w:val="28"/>
        </w:rPr>
        <w:t xml:space="preserve"> к чтению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r w:rsidRPr="007F3296">
        <w:rPr>
          <w:rFonts w:ascii="Times New Roman" w:hAnsi="Times New Roman" w:cs="Times New Roman"/>
          <w:sz w:val="28"/>
          <w:szCs w:val="28"/>
        </w:rPr>
        <w:t>.</w:t>
      </w:r>
    </w:p>
    <w:p w:rsidR="006B0034" w:rsidRPr="007F3296" w:rsidRDefault="006B0034" w:rsidP="000732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2.</w:t>
      </w:r>
      <w:r w:rsidRPr="006B0034">
        <w:rPr>
          <w:rFonts w:ascii="Times New Roman" w:hAnsi="Times New Roman" w:cs="Times New Roman"/>
          <w:sz w:val="28"/>
          <w:szCs w:val="28"/>
        </w:rPr>
        <w:t xml:space="preserve"> </w:t>
      </w:r>
      <w:r w:rsidRPr="007F3296">
        <w:rPr>
          <w:rFonts w:ascii="Times New Roman" w:hAnsi="Times New Roman" w:cs="Times New Roman"/>
          <w:sz w:val="28"/>
          <w:szCs w:val="28"/>
        </w:rPr>
        <w:t>Формировать положительную мотивацию у младших школьников к чтению через активизацию познавательной деятельности.</w:t>
      </w:r>
    </w:p>
    <w:p w:rsidR="006B0034" w:rsidRPr="007F3296" w:rsidRDefault="006B0034" w:rsidP="000732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3.</w:t>
      </w:r>
      <w:r w:rsidRPr="006B0034">
        <w:rPr>
          <w:rFonts w:ascii="Times New Roman" w:hAnsi="Times New Roman" w:cs="Times New Roman"/>
          <w:sz w:val="28"/>
          <w:szCs w:val="28"/>
        </w:rPr>
        <w:t xml:space="preserve"> </w:t>
      </w:r>
      <w:r w:rsidRPr="007F3296">
        <w:rPr>
          <w:rFonts w:ascii="Times New Roman" w:hAnsi="Times New Roman" w:cs="Times New Roman"/>
          <w:sz w:val="28"/>
          <w:szCs w:val="28"/>
        </w:rPr>
        <w:t>Разработать систему методов и приёмов, способствующих формированию интереса ребенка к чтению в урочное и внеурочное время.</w:t>
      </w:r>
    </w:p>
    <w:p w:rsidR="006B0034" w:rsidRPr="007F3296" w:rsidRDefault="006B0034" w:rsidP="000732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4. Повышать речевую культуру учащихся через пробуждение проблемных ситуаций.</w:t>
      </w:r>
    </w:p>
    <w:p w:rsidR="004C1F8D" w:rsidRDefault="006B0034" w:rsidP="000732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lastRenderedPageBreak/>
        <w:t xml:space="preserve">5.Воспитывать учащихся посредством исследования проблем нравственного характера. </w:t>
      </w:r>
    </w:p>
    <w:p w:rsidR="007F62E6" w:rsidRDefault="006B0034" w:rsidP="007F62E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данной темой, веду</w:t>
      </w:r>
      <w:r w:rsidR="00F6181D" w:rsidRPr="007F3296">
        <w:rPr>
          <w:rFonts w:ascii="Times New Roman" w:hAnsi="Times New Roman" w:cs="Times New Roman"/>
          <w:sz w:val="28"/>
          <w:szCs w:val="28"/>
        </w:rPr>
        <w:t xml:space="preserve"> постоянный поиск новых форм и методов работы, пробуждающих интерес к чтению.</w:t>
      </w:r>
      <w:r w:rsidR="00E947F4" w:rsidRPr="007F3296">
        <w:rPr>
          <w:rFonts w:ascii="Times New Roman" w:hAnsi="Times New Roman" w:cs="Times New Roman"/>
          <w:sz w:val="28"/>
          <w:szCs w:val="28"/>
        </w:rPr>
        <w:t xml:space="preserve"> Я считаю, что учитель без новаций – это всегда учитель вчерашнего дня. Учитель должен ориентироваться не на вчерашний, а на завтрашний день детского развития.</w:t>
      </w:r>
      <w:r w:rsidR="00A46D1E" w:rsidRPr="007F3296">
        <w:rPr>
          <w:rFonts w:ascii="Times New Roman" w:hAnsi="Times New Roman" w:cs="Times New Roman"/>
          <w:sz w:val="28"/>
          <w:szCs w:val="28"/>
        </w:rPr>
        <w:t xml:space="preserve"> Только тогда он поможет ребенку стать человеком, совершенствующим самого себя. </w:t>
      </w:r>
      <w:r w:rsidR="00201AF2" w:rsidRPr="007F3296">
        <w:rPr>
          <w:rFonts w:ascii="Times New Roman" w:hAnsi="Times New Roman" w:cs="Times New Roman"/>
          <w:sz w:val="28"/>
          <w:szCs w:val="28"/>
        </w:rPr>
        <w:t xml:space="preserve">Новые требования ФГОС как основа познавательной деятельности учащихся не только улучшили, но и усовершенствовали подход к изучению материала. </w:t>
      </w:r>
    </w:p>
    <w:p w:rsidR="006E013F" w:rsidRDefault="006E013F" w:rsidP="00731E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поставленных задач я на своих уроках стараюсь пробуждать интересы ребёнка, желание мыслить, активно работать на уроках, узнавать что-то новое, ранее  не изведанное. Формировать стремление к поиску новых открытий.</w:t>
      </w:r>
      <w:r w:rsidR="00CF74A1">
        <w:rPr>
          <w:rFonts w:ascii="Times New Roman" w:hAnsi="Times New Roman" w:cs="Times New Roman"/>
          <w:sz w:val="28"/>
          <w:szCs w:val="28"/>
        </w:rPr>
        <w:t xml:space="preserve"> Я считаю необходимым, чтобы ребёнок почувствовал: учение – это радость, а не долг, учением можно заниматься с увлечением, а не по обязанности. Опыт показывает, что трудовые навыки и умения эффективно формируются через нетрадиционные формы обучения: уроки – сказки, уроки – путешествия</w:t>
      </w:r>
      <w:r w:rsidR="007E4AE2">
        <w:rPr>
          <w:rFonts w:ascii="Times New Roman" w:hAnsi="Times New Roman" w:cs="Times New Roman"/>
          <w:sz w:val="28"/>
          <w:szCs w:val="28"/>
        </w:rPr>
        <w:t>, у</w:t>
      </w:r>
      <w:r w:rsidR="00CF74A1">
        <w:rPr>
          <w:rFonts w:ascii="Times New Roman" w:hAnsi="Times New Roman" w:cs="Times New Roman"/>
          <w:sz w:val="28"/>
          <w:szCs w:val="28"/>
        </w:rPr>
        <w:t>роки – экскурсии. Вот</w:t>
      </w:r>
      <w:r w:rsidR="007E4AE2">
        <w:rPr>
          <w:rFonts w:ascii="Times New Roman" w:hAnsi="Times New Roman" w:cs="Times New Roman"/>
          <w:sz w:val="28"/>
          <w:szCs w:val="28"/>
        </w:rPr>
        <w:t xml:space="preserve"> </w:t>
      </w:r>
      <w:r w:rsidR="00CF74A1">
        <w:rPr>
          <w:rFonts w:ascii="Times New Roman" w:hAnsi="Times New Roman" w:cs="Times New Roman"/>
          <w:sz w:val="28"/>
          <w:szCs w:val="28"/>
        </w:rPr>
        <w:t>далеко не полный перечень того, что позволяет уроки делать интересными</w:t>
      </w:r>
      <w:r w:rsidR="007E4AE2">
        <w:rPr>
          <w:rFonts w:ascii="Times New Roman" w:hAnsi="Times New Roman" w:cs="Times New Roman"/>
          <w:sz w:val="28"/>
          <w:szCs w:val="28"/>
        </w:rPr>
        <w:t>, д</w:t>
      </w:r>
      <w:r w:rsidR="00CF74A1">
        <w:rPr>
          <w:rFonts w:ascii="Times New Roman" w:hAnsi="Times New Roman" w:cs="Times New Roman"/>
          <w:sz w:val="28"/>
          <w:szCs w:val="28"/>
        </w:rPr>
        <w:t>оступными, помогает мне активизировать деятельность учащихся, повысить качество знаний.</w:t>
      </w:r>
    </w:p>
    <w:p w:rsidR="006E013F" w:rsidRDefault="006E013F" w:rsidP="00E4523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моей деятельности,  напрямую зависит от  условий,  в которых  осуществляется процесс обучения.</w:t>
      </w:r>
    </w:p>
    <w:p w:rsidR="006E013F" w:rsidRDefault="004D0807" w:rsidP="007F62E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62E6">
        <w:rPr>
          <w:rFonts w:ascii="Times New Roman" w:hAnsi="Times New Roman" w:cs="Times New Roman"/>
          <w:sz w:val="28"/>
          <w:szCs w:val="28"/>
        </w:rPr>
        <w:t>абинет, в котором я работаю, оснащён компьютером с выходом в интернет, мультимедийным проектором, аудиоустройством,</w:t>
      </w:r>
      <w:r w:rsidR="007F62E6" w:rsidRPr="007F3296">
        <w:rPr>
          <w:rFonts w:ascii="Times New Roman" w:hAnsi="Times New Roman" w:cs="Times New Roman"/>
          <w:sz w:val="28"/>
          <w:szCs w:val="28"/>
        </w:rPr>
        <w:t xml:space="preserve">   </w:t>
      </w:r>
      <w:r w:rsidR="007F62E6">
        <w:rPr>
          <w:rFonts w:ascii="Times New Roman" w:hAnsi="Times New Roman" w:cs="Times New Roman"/>
          <w:sz w:val="28"/>
          <w:szCs w:val="28"/>
        </w:rPr>
        <w:t xml:space="preserve">интерактивной доской, </w:t>
      </w:r>
      <w:r w:rsidR="007F62E6" w:rsidRPr="007F3296">
        <w:rPr>
          <w:rFonts w:ascii="Times New Roman" w:hAnsi="Times New Roman" w:cs="Times New Roman"/>
          <w:sz w:val="28"/>
          <w:szCs w:val="28"/>
        </w:rPr>
        <w:t xml:space="preserve">принтером.   Мой учебный класс постоянно пополняется наглядными пособиями, обучающими дисками по предметам. </w:t>
      </w:r>
      <w:r w:rsidR="006E013F">
        <w:rPr>
          <w:rFonts w:ascii="Times New Roman" w:hAnsi="Times New Roman" w:cs="Times New Roman"/>
          <w:sz w:val="28"/>
          <w:szCs w:val="28"/>
        </w:rPr>
        <w:t>В своей работе я</w:t>
      </w:r>
      <w:r w:rsidR="006E013F" w:rsidRPr="007F3296">
        <w:rPr>
          <w:rFonts w:ascii="Times New Roman" w:hAnsi="Times New Roman" w:cs="Times New Roman"/>
          <w:sz w:val="28"/>
          <w:szCs w:val="28"/>
        </w:rPr>
        <w:t xml:space="preserve"> использую  современные технологии обучения. В процессе обучения использую СД-диски, видеофильмы, презентации, как готовые, так и самостоятельно созданные. Используемые мною ИКТ и Интернет ресурсы способствуют развитию интеллекта, творческих способностей учащихся, более качественному усвоению знаний, формированию ключевых компетенций у моих учеников.</w:t>
      </w:r>
      <w:r w:rsidR="006E013F" w:rsidRPr="007F3296">
        <w:rPr>
          <w:rFonts w:ascii="Times New Roman" w:hAnsi="Times New Roman" w:cs="Times New Roman"/>
          <w:sz w:val="28"/>
          <w:szCs w:val="28"/>
        </w:rPr>
        <w:tab/>
      </w:r>
    </w:p>
    <w:p w:rsidR="00E45230" w:rsidRDefault="00D721B7" w:rsidP="00E45230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C076D8">
        <w:rPr>
          <w:rFonts w:ascii="Times New Roman" w:hAnsi="Times New Roman"/>
          <w:sz w:val="28"/>
          <w:szCs w:val="28"/>
        </w:rPr>
        <w:t>Ли</w:t>
      </w:r>
      <w:r w:rsidR="009C18D1">
        <w:rPr>
          <w:rFonts w:ascii="Times New Roman" w:hAnsi="Times New Roman"/>
          <w:sz w:val="28"/>
          <w:szCs w:val="28"/>
        </w:rPr>
        <w:t>тературное чтение – это приобщение</w:t>
      </w:r>
      <w:r w:rsidRPr="00C076D8">
        <w:rPr>
          <w:rFonts w:ascii="Times New Roman" w:hAnsi="Times New Roman"/>
          <w:sz w:val="28"/>
          <w:szCs w:val="28"/>
        </w:rPr>
        <w:t xml:space="preserve"> младшего школьника к миру искусства слова, в обучении правильному и выразительному чтению, а так же в формировании умения понимать замысел автора произведения и составлять собственное мнение. Истинное чтение – это чтение, которое, по словам М. Цветаевой, «есть соуча</w:t>
      </w:r>
      <w:r w:rsidR="009C18D1">
        <w:rPr>
          <w:rFonts w:ascii="Times New Roman" w:hAnsi="Times New Roman"/>
          <w:sz w:val="28"/>
          <w:szCs w:val="28"/>
        </w:rPr>
        <w:t>стие в творчестве»</w:t>
      </w:r>
      <w:r w:rsidRPr="00C076D8">
        <w:rPr>
          <w:rFonts w:ascii="Times New Roman" w:hAnsi="Times New Roman"/>
          <w:sz w:val="28"/>
          <w:szCs w:val="28"/>
        </w:rPr>
        <w:t>. Необходимо развивать интеллект, эмоциональную отзывчивость.</w:t>
      </w:r>
      <w:r w:rsidR="009C18D1">
        <w:rPr>
          <w:rFonts w:ascii="Times New Roman" w:hAnsi="Times New Roman"/>
          <w:sz w:val="28"/>
          <w:szCs w:val="28"/>
        </w:rPr>
        <w:t xml:space="preserve"> На уроках литературного чтения нужно воспитать</w:t>
      </w:r>
      <w:r w:rsidRPr="00C076D8">
        <w:rPr>
          <w:rFonts w:ascii="Times New Roman" w:hAnsi="Times New Roman"/>
          <w:sz w:val="28"/>
          <w:szCs w:val="28"/>
        </w:rPr>
        <w:t xml:space="preserve"> компетентного читателя, который имеет сформированную </w:t>
      </w:r>
      <w:r w:rsidRPr="00C076D8">
        <w:rPr>
          <w:rFonts w:ascii="Times New Roman" w:hAnsi="Times New Roman"/>
          <w:sz w:val="28"/>
          <w:szCs w:val="28"/>
        </w:rPr>
        <w:lastRenderedPageBreak/>
        <w:t>духовную потребность в книге как средстве познания мира и самого себя, а также развитую способность к творческой деятельности.</w:t>
      </w:r>
    </w:p>
    <w:p w:rsidR="00BE3915" w:rsidRPr="00E45230" w:rsidRDefault="009C18D1" w:rsidP="00E45230">
      <w:pPr>
        <w:widowControl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E3915" w:rsidRPr="007F3296">
        <w:rPr>
          <w:rFonts w:ascii="Times New Roman" w:hAnsi="Times New Roman" w:cs="Times New Roman"/>
          <w:sz w:val="28"/>
          <w:szCs w:val="28"/>
        </w:rPr>
        <w:t xml:space="preserve"> творческие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="00BE3915" w:rsidRPr="007F329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и есть показатель развития </w:t>
      </w:r>
      <w:r w:rsidRPr="007F3296"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="00BE3915" w:rsidRPr="007F3296">
        <w:rPr>
          <w:rFonts w:ascii="Times New Roman" w:hAnsi="Times New Roman" w:cs="Times New Roman"/>
          <w:sz w:val="28"/>
          <w:szCs w:val="28"/>
        </w:rPr>
        <w:t>. Моим детям очень нравится что-то выдумывать, проявлять оригинальность, не шаблонность. Например, нарисовать птицу счастья, придумать фамилию отрицательному герою, изобразить несуществующее животное, дать ему имя, придумать вредные советы. Любая творческая деятельность является результатом создания чего-то нового, необычного.</w:t>
      </w:r>
      <w:r w:rsidR="00773EC7">
        <w:rPr>
          <w:rFonts w:ascii="Times New Roman" w:hAnsi="Times New Roman" w:cs="Times New Roman"/>
          <w:sz w:val="28"/>
          <w:szCs w:val="28"/>
        </w:rPr>
        <w:t xml:space="preserve"> </w:t>
      </w:r>
      <w:r w:rsidR="00773EC7" w:rsidRPr="00A532A4">
        <w:rPr>
          <w:rFonts w:ascii="Times New Roman" w:hAnsi="Times New Roman" w:cs="Times New Roman"/>
          <w:sz w:val="28"/>
          <w:szCs w:val="28"/>
        </w:rPr>
        <w:t>ПРИЛОЖЕНИЕ</w:t>
      </w:r>
      <w:r w:rsidR="00773EC7" w:rsidRPr="00D459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3EC7" w:rsidRPr="00A532A4">
        <w:rPr>
          <w:rFonts w:ascii="Times New Roman" w:hAnsi="Times New Roman" w:cs="Times New Roman"/>
          <w:sz w:val="28"/>
          <w:szCs w:val="28"/>
        </w:rPr>
        <w:t>№ 1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Так, например, при чтении литературных сказок я  предлагаю учащимся: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1) нарисовать иллюстрацию к прочитанному произведению;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2) вылепить героя из пластилина;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3) разыграть сценку;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4) сочинить сказку с таким же началом или похожими персонажами;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5) подобрать загадку к сказке, нарисовать отгадку;</w:t>
      </w:r>
    </w:p>
    <w:p w:rsidR="00BE3915" w:rsidRPr="007F3296" w:rsidRDefault="00BE3915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6) подобрать пословицы и поговорки по раз</w:t>
      </w:r>
      <w:r w:rsidR="00DE6997" w:rsidRPr="007F3296">
        <w:rPr>
          <w:rFonts w:ascii="Times New Roman" w:hAnsi="Times New Roman" w:cs="Times New Roman"/>
          <w:sz w:val="28"/>
          <w:szCs w:val="28"/>
        </w:rPr>
        <w:t>личным темам;</w:t>
      </w:r>
    </w:p>
    <w:p w:rsidR="00DE6997" w:rsidRPr="007F3296" w:rsidRDefault="00DE6997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7)составить рисуночный диафильм;</w:t>
      </w:r>
    </w:p>
    <w:p w:rsidR="00DE6997" w:rsidRPr="007F3296" w:rsidRDefault="004840E0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6997" w:rsidRPr="007F3296">
        <w:rPr>
          <w:rFonts w:ascii="Times New Roman" w:hAnsi="Times New Roman" w:cs="Times New Roman"/>
          <w:sz w:val="28"/>
          <w:szCs w:val="28"/>
        </w:rPr>
        <w:t>) найти крылатое выражение в сказке;</w:t>
      </w:r>
    </w:p>
    <w:p w:rsidR="00DE6997" w:rsidRPr="007F3296" w:rsidRDefault="004840E0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6997" w:rsidRPr="007F3296">
        <w:rPr>
          <w:rFonts w:ascii="Times New Roman" w:hAnsi="Times New Roman" w:cs="Times New Roman"/>
          <w:sz w:val="28"/>
          <w:szCs w:val="28"/>
        </w:rPr>
        <w:t>) придумать счастливую концовку к сказке;</w:t>
      </w:r>
    </w:p>
    <w:p w:rsidR="00DE6997" w:rsidRPr="007F3296" w:rsidRDefault="004840E0" w:rsidP="00DF4560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6997" w:rsidRPr="007F3296">
        <w:rPr>
          <w:rFonts w:ascii="Times New Roman" w:hAnsi="Times New Roman" w:cs="Times New Roman"/>
          <w:sz w:val="28"/>
          <w:szCs w:val="28"/>
        </w:rPr>
        <w:t>) дать толкование слову, работа со словарём по расширению активного словарного запаса учащихся.</w:t>
      </w:r>
    </w:p>
    <w:p w:rsidR="00DE6997" w:rsidRPr="007F3296" w:rsidRDefault="00DE6997" w:rsidP="0053057C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Ученики развиваются в деятельности, ищут, добывают знания.</w:t>
      </w:r>
    </w:p>
    <w:p w:rsidR="00DE6997" w:rsidRPr="007F3296" w:rsidRDefault="00F32D68" w:rsidP="00E4523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Непосредственное чтение литературных произведений органично переплетаю с рисованием, лепкой, сочинительством, драматизацией. Задания подбираю такие, чтобы они ставили детей в активную позицию, пробуждая интерес, развивали воображение и фантазию, способствовали эмоциональной отзывчивости. </w:t>
      </w:r>
    </w:p>
    <w:p w:rsidR="00DE6997" w:rsidRPr="007F3296" w:rsidRDefault="00DE6997" w:rsidP="00E4523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Для развития творческой активности на уроке я использую и такие виды заданий: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1) Составление и доработка текстов. Например,</w:t>
      </w:r>
      <w:r w:rsidR="007D4D46" w:rsidRPr="007F3296">
        <w:rPr>
          <w:rFonts w:ascii="Times New Roman" w:hAnsi="Times New Roman" w:cs="Times New Roman"/>
          <w:sz w:val="28"/>
          <w:szCs w:val="28"/>
        </w:rPr>
        <w:t xml:space="preserve"> </w:t>
      </w:r>
      <w:r w:rsidRPr="007F3296">
        <w:rPr>
          <w:rFonts w:ascii="Times New Roman" w:hAnsi="Times New Roman" w:cs="Times New Roman"/>
          <w:sz w:val="28"/>
          <w:szCs w:val="28"/>
        </w:rPr>
        <w:t>перед вами текст «Сказка об одуванчике». Ваша задача подобрать к именам существительным имена прилагательные. Сделать так, чтобы описание стало ярким.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2) Использую в работе творческие пересказы, которые предполагают передачу текста с какими-либо изменениями: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– добавить то, что могло предшествовать той ситуации, которая изображена в произведении;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– заменить рассказчика дальше;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– изменить грамматическое время глагола;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– придумать, как могли разворачиваться события дальше.</w:t>
      </w:r>
    </w:p>
    <w:p w:rsidR="00DE6997" w:rsidRPr="007F3296" w:rsidRDefault="00DE6997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lastRenderedPageBreak/>
        <w:t>Творческий пересказ тренирует гибкость читательского взгляда, приучает видеть позицию разных героев, сопереживать им.</w:t>
      </w:r>
    </w:p>
    <w:p w:rsidR="00DE6997" w:rsidRPr="007F3296" w:rsidRDefault="00DE6997" w:rsidP="00DF456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Также использую и такие формы работы как:</w:t>
      </w:r>
    </w:p>
    <w:p w:rsidR="00DE6997" w:rsidRPr="007F3296" w:rsidRDefault="00DE6997" w:rsidP="00DF456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1) подобрать дополнительный материал об авторе произведения;</w:t>
      </w:r>
    </w:p>
    <w:p w:rsidR="00DE6997" w:rsidRPr="007F3296" w:rsidRDefault="00DE6997" w:rsidP="00DF456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2) подготовить выставку книг одного из авторов;</w:t>
      </w:r>
    </w:p>
    <w:p w:rsidR="00DE6997" w:rsidRPr="007F3296" w:rsidRDefault="00DE6997" w:rsidP="00DF456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3) найти дополнительный материал в энциклопедии;</w:t>
      </w:r>
    </w:p>
    <w:p w:rsidR="00EF470F" w:rsidRDefault="00030C5A" w:rsidP="00773EC7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сочинить</w:t>
      </w:r>
      <w:r w:rsidR="00DE6997" w:rsidRPr="007F3296">
        <w:rPr>
          <w:rFonts w:ascii="Times New Roman" w:hAnsi="Times New Roman" w:cs="Times New Roman"/>
          <w:sz w:val="28"/>
          <w:szCs w:val="28"/>
        </w:rPr>
        <w:t xml:space="preserve"> сказок, считалок, потешек, стихотворений.</w:t>
      </w:r>
    </w:p>
    <w:p w:rsidR="00CA6BE5" w:rsidRPr="007F3296" w:rsidRDefault="00DE6997" w:rsidP="00731EF3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Проводя, такую работу по развитию познавательной активности на уроках литературного чтения, </w:t>
      </w:r>
      <w:r w:rsidR="007D4D46" w:rsidRPr="007F3296">
        <w:rPr>
          <w:rFonts w:ascii="Times New Roman" w:hAnsi="Times New Roman" w:cs="Times New Roman"/>
          <w:sz w:val="28"/>
          <w:szCs w:val="28"/>
        </w:rPr>
        <w:t xml:space="preserve">я наблюдаю, что это </w:t>
      </w:r>
      <w:r w:rsidRPr="007F3296">
        <w:rPr>
          <w:rFonts w:ascii="Times New Roman" w:hAnsi="Times New Roman" w:cs="Times New Roman"/>
          <w:sz w:val="28"/>
          <w:szCs w:val="28"/>
        </w:rPr>
        <w:t>даёт свои результаты. Мои ученики демонстрируют индивидуальные и неповторимые творческие решения стоящих перед ними задач.</w:t>
      </w:r>
    </w:p>
    <w:p w:rsidR="00191F6A" w:rsidRPr="00C076D8" w:rsidRDefault="00191F6A" w:rsidP="00731EF3">
      <w:pPr>
        <w:widowControl w:val="0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своей работе использую </w:t>
      </w:r>
      <w:r w:rsidRPr="00C076D8">
        <w:rPr>
          <w:rFonts w:ascii="Times New Roman" w:hAnsi="Times New Roman"/>
          <w:snapToGrid w:val="0"/>
          <w:sz w:val="28"/>
          <w:szCs w:val="28"/>
        </w:rPr>
        <w:t xml:space="preserve">ряд приемов привлечения внимания ребенка к книге, которые прочно вошли в </w:t>
      </w:r>
      <w:r w:rsidR="000603AA">
        <w:rPr>
          <w:rFonts w:ascii="Times New Roman" w:hAnsi="Times New Roman"/>
          <w:snapToGrid w:val="0"/>
          <w:sz w:val="28"/>
          <w:szCs w:val="28"/>
        </w:rPr>
        <w:t xml:space="preserve">мою </w:t>
      </w:r>
      <w:r w:rsidRPr="00C076D8">
        <w:rPr>
          <w:rFonts w:ascii="Times New Roman" w:hAnsi="Times New Roman"/>
          <w:snapToGrid w:val="0"/>
          <w:sz w:val="28"/>
          <w:szCs w:val="28"/>
        </w:rPr>
        <w:t>школьную практику. К ним относятся следующие: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прямое задание читать ту или иную книгу;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рекомендательные списки книг;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выставки книг;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читательские конференции;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беседы о книгах;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использование прочитанного детьми на уроках;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встречи с авторами книг;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викторины и олимпиады;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сочетание рекомендации читать ту или иную книгу с дополнительным заданием составить план, выписать цитаты о том-то, выписать непонятные слова, пояснить текст рисунком и т.п.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использование на уроках занимательных материалов - загадок, кроссвордов, игр, пословиц, поговорок, как условие ознакомления детей с этим типом художественных, научно-популярных произведений;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написание сочинений;</w:t>
      </w:r>
    </w:p>
    <w:p w:rsidR="00191F6A" w:rsidRPr="00C076D8" w:rsidRDefault="00191F6A" w:rsidP="000732D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- подготовка к урокам чтения дополнительных сообщений.</w:t>
      </w:r>
    </w:p>
    <w:p w:rsidR="00E45230" w:rsidRDefault="00191F6A" w:rsidP="000732D4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Э</w:t>
      </w:r>
      <w:r w:rsidR="000603AA">
        <w:rPr>
          <w:rFonts w:ascii="Times New Roman" w:hAnsi="Times New Roman"/>
          <w:snapToGrid w:val="0"/>
          <w:sz w:val="28"/>
          <w:szCs w:val="28"/>
        </w:rPr>
        <w:t xml:space="preserve">ти приемы </w:t>
      </w:r>
      <w:r w:rsidRPr="00C076D8">
        <w:rPr>
          <w:rFonts w:ascii="Times New Roman" w:hAnsi="Times New Roman"/>
          <w:snapToGrid w:val="0"/>
          <w:sz w:val="28"/>
          <w:szCs w:val="28"/>
        </w:rPr>
        <w:t>играют определенную положительную роль в привлечении детей к чтению, например, научно-художественных и научно-популярных книг о природе, об авторах произведе</w:t>
      </w:r>
      <w:r w:rsidR="000603AA">
        <w:rPr>
          <w:rFonts w:ascii="Times New Roman" w:hAnsi="Times New Roman"/>
          <w:snapToGrid w:val="0"/>
          <w:sz w:val="28"/>
          <w:szCs w:val="28"/>
        </w:rPr>
        <w:t>ний для чтения, а потому считаю</w:t>
      </w:r>
      <w:r w:rsidRPr="00C076D8">
        <w:rPr>
          <w:rFonts w:ascii="Times New Roman" w:hAnsi="Times New Roman"/>
          <w:snapToGrid w:val="0"/>
          <w:sz w:val="28"/>
          <w:szCs w:val="28"/>
        </w:rPr>
        <w:t>, что использование их вполне правомерно</w:t>
      </w:r>
      <w:r w:rsidR="000603AA">
        <w:rPr>
          <w:rFonts w:ascii="Times New Roman" w:hAnsi="Times New Roman"/>
          <w:snapToGrid w:val="0"/>
          <w:sz w:val="28"/>
          <w:szCs w:val="28"/>
        </w:rPr>
        <w:t>.</w:t>
      </w:r>
    </w:p>
    <w:p w:rsidR="00CA6BE5" w:rsidRPr="007F3296" w:rsidRDefault="00CA6BE5" w:rsidP="00DF4560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Изучив работы педагогов-исследователей и новаторов, пользуюсь разработанной  системой проведения уроков литературного чтения, основой, которой является правило «вдумчивого чтения», представленное </w:t>
      </w:r>
      <w:r w:rsidR="002E6809" w:rsidRPr="007F3296">
        <w:rPr>
          <w:rFonts w:ascii="Times New Roman" w:hAnsi="Times New Roman" w:cs="Times New Roman"/>
          <w:sz w:val="28"/>
          <w:szCs w:val="28"/>
        </w:rPr>
        <w:t xml:space="preserve">формулой «три П»: </w:t>
      </w:r>
    </w:p>
    <w:p w:rsidR="00CA6BE5" w:rsidRPr="007F3296" w:rsidRDefault="00CA6BE5" w:rsidP="00592AD5">
      <w:pPr>
        <w:pStyle w:val="a5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664"/>
        <w:gridCol w:w="2312"/>
        <w:gridCol w:w="2212"/>
        <w:gridCol w:w="1914"/>
      </w:tblGrid>
      <w:tr w:rsidR="00CA6BE5" w:rsidRPr="007F3296" w:rsidTr="00DF4560">
        <w:tc>
          <w:tcPr>
            <w:tcW w:w="1664" w:type="dxa"/>
            <w:vMerge w:val="restart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ТРИ П</w:t>
            </w:r>
          </w:p>
        </w:tc>
        <w:tc>
          <w:tcPr>
            <w:tcW w:w="2312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Переживай!</w:t>
            </w:r>
          </w:p>
        </w:tc>
        <w:tc>
          <w:tcPr>
            <w:tcW w:w="2212" w:type="dxa"/>
            <w:vMerge w:val="restart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прочитанное</w:t>
            </w:r>
          </w:p>
        </w:tc>
        <w:tc>
          <w:tcPr>
            <w:tcW w:w="1914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</w:p>
        </w:tc>
      </w:tr>
      <w:tr w:rsidR="00CA6BE5" w:rsidRPr="007F3296" w:rsidTr="00DF4560">
        <w:tc>
          <w:tcPr>
            <w:tcW w:w="1664" w:type="dxa"/>
            <w:vMerge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Представляй!</w:t>
            </w:r>
          </w:p>
        </w:tc>
        <w:tc>
          <w:tcPr>
            <w:tcW w:w="2212" w:type="dxa"/>
            <w:vMerge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</w:p>
        </w:tc>
      </w:tr>
      <w:tr w:rsidR="00CA6BE5" w:rsidRPr="007F3296" w:rsidTr="00DF4560">
        <w:tc>
          <w:tcPr>
            <w:tcW w:w="1664" w:type="dxa"/>
            <w:vMerge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Понимай!</w:t>
            </w:r>
          </w:p>
        </w:tc>
        <w:tc>
          <w:tcPr>
            <w:tcW w:w="2212" w:type="dxa"/>
            <w:vMerge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A6BE5" w:rsidRPr="007F3296" w:rsidRDefault="00CA6BE5" w:rsidP="00592AD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 xml:space="preserve">Мысли </w:t>
            </w:r>
          </w:p>
        </w:tc>
      </w:tr>
    </w:tbl>
    <w:p w:rsidR="002E6809" w:rsidRPr="007F3296" w:rsidRDefault="002E6809" w:rsidP="00592AD5">
      <w:pPr>
        <w:pStyle w:val="a5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E6809" w:rsidRPr="007F3296" w:rsidRDefault="002E6809" w:rsidP="00731EF3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"Три П": переживай, представляй, понимай прочитанное! Полноценное восприятие художественного произведения осуществляется через чувства, образы и мысли детей, возникающие у них на уроке. Процесс работы с произведением - это обобщение, поиски и открытия истин, сотрудничество по схеме ученики - учитель - автор. </w:t>
      </w:r>
    </w:p>
    <w:p w:rsidR="00E97146" w:rsidRPr="00C076D8" w:rsidRDefault="00E97146" w:rsidP="00731EF3">
      <w:pPr>
        <w:widowControl w:val="0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Важное требование для всех</w:t>
      </w:r>
      <w:r w:rsidRPr="00C076D8">
        <w:rPr>
          <w:rFonts w:ascii="Times New Roman" w:hAnsi="Times New Roman"/>
          <w:snapToGrid w:val="0"/>
          <w:sz w:val="28"/>
          <w:szCs w:val="28"/>
        </w:rPr>
        <w:t xml:space="preserve"> приемов - возможность использования их для преднамеренного создания перед детьми проблемных ситуаций, ибо последние оказываются более эффективными, чем стихийно возникающие.</w:t>
      </w:r>
      <w:r w:rsidR="00191F6A">
        <w:rPr>
          <w:rFonts w:ascii="Times New Roman" w:hAnsi="Times New Roman"/>
          <w:snapToGrid w:val="0"/>
          <w:sz w:val="28"/>
          <w:szCs w:val="28"/>
        </w:rPr>
        <w:t xml:space="preserve"> На своих уроках использую</w:t>
      </w:r>
      <w:r w:rsidRPr="00C076D8">
        <w:rPr>
          <w:rFonts w:ascii="Times New Roman" w:hAnsi="Times New Roman"/>
          <w:snapToGrid w:val="0"/>
          <w:sz w:val="28"/>
          <w:szCs w:val="28"/>
        </w:rPr>
        <w:t xml:space="preserve"> следующие</w:t>
      </w:r>
      <w:r w:rsidR="00191F6A">
        <w:rPr>
          <w:rFonts w:ascii="Times New Roman" w:hAnsi="Times New Roman"/>
          <w:snapToGrid w:val="0"/>
          <w:sz w:val="28"/>
          <w:szCs w:val="28"/>
        </w:rPr>
        <w:t xml:space="preserve"> приёмы</w:t>
      </w:r>
      <w:r w:rsidRPr="00C076D8">
        <w:rPr>
          <w:rFonts w:ascii="Times New Roman" w:hAnsi="Times New Roman"/>
          <w:snapToGrid w:val="0"/>
          <w:sz w:val="28"/>
          <w:szCs w:val="28"/>
        </w:rPr>
        <w:t>: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1. Работа с названием книги (произведения), выявление в ней загадочности, проблемы.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2. Если к книге (произведению) есть эпиграф, чтение эпиграфа и попытка через него определить основное содержание книги (произведения) с последующим сравнением того, о чем прочитали, с тем, что предположили по эпиграфу.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3. Сообщение интересных сведений об авторе.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 xml:space="preserve">4. В связи с изучением обязательного учебного материала при работе с учебником, ведении наблюдений в природе, побуждение детей к постановке вопросов, которые </w:t>
      </w:r>
      <w:r w:rsidR="00191F6A">
        <w:rPr>
          <w:rFonts w:ascii="Times New Roman" w:hAnsi="Times New Roman"/>
          <w:snapToGrid w:val="0"/>
          <w:sz w:val="28"/>
          <w:szCs w:val="28"/>
        </w:rPr>
        <w:t>я сознательно оставляю</w:t>
      </w:r>
      <w:r w:rsidRPr="00C076D8">
        <w:rPr>
          <w:rFonts w:ascii="Times New Roman" w:hAnsi="Times New Roman"/>
          <w:snapToGrid w:val="0"/>
          <w:sz w:val="28"/>
          <w:szCs w:val="28"/>
        </w:rPr>
        <w:t xml:space="preserve"> без ответа, а п</w:t>
      </w:r>
      <w:r w:rsidR="00191F6A">
        <w:rPr>
          <w:rFonts w:ascii="Times New Roman" w:hAnsi="Times New Roman"/>
          <w:snapToGrid w:val="0"/>
          <w:sz w:val="28"/>
          <w:szCs w:val="28"/>
        </w:rPr>
        <w:t>редлагаю</w:t>
      </w:r>
      <w:r w:rsidRPr="00C076D8">
        <w:rPr>
          <w:rFonts w:ascii="Times New Roman" w:hAnsi="Times New Roman"/>
          <w:snapToGrid w:val="0"/>
          <w:sz w:val="28"/>
          <w:szCs w:val="28"/>
        </w:rPr>
        <w:t xml:space="preserve"> обратиться к поиску ответа в той или иной справочной или научно-популярной книге.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5. Чтение отрывков из научно-популярных и художественных книг. При этом чтение отрывка заканчивается на кульминационном моменте, «на самом интересном месте», вызвавшем стремление узнать, «а что же дальше».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>6. Организация такой учебно-речевой деятельности учащихся, для успешного осуществления которой необходимо обращение к научно-популярной и справочной литературе. Например, изучение произведений о природе вызывает необходимость узнать дополнительно из других источников особенности этих явлений.</w:t>
      </w:r>
    </w:p>
    <w:p w:rsidR="00E97146" w:rsidRPr="00C076D8" w:rsidRDefault="00E97146" w:rsidP="00E97146">
      <w:pPr>
        <w:widowControl w:val="0"/>
        <w:spacing w:line="24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C076D8">
        <w:rPr>
          <w:rFonts w:ascii="Times New Roman" w:hAnsi="Times New Roman"/>
          <w:snapToGrid w:val="0"/>
          <w:sz w:val="28"/>
          <w:szCs w:val="28"/>
        </w:rPr>
        <w:t xml:space="preserve">7. Применение различных форм занимательности, когда она связана с использованием таких средств, которые обладают объективно броскими свойствами, вызывающими у младших школьников ориентировочные </w:t>
      </w:r>
      <w:r w:rsidR="00EF470F">
        <w:rPr>
          <w:rFonts w:ascii="Times New Roman" w:hAnsi="Times New Roman"/>
          <w:snapToGrid w:val="0"/>
          <w:sz w:val="28"/>
          <w:szCs w:val="28"/>
        </w:rPr>
        <w:t>действия, т.е. когда она игра</w:t>
      </w:r>
      <w:r w:rsidRPr="00C076D8">
        <w:rPr>
          <w:rFonts w:ascii="Times New Roman" w:hAnsi="Times New Roman"/>
          <w:snapToGrid w:val="0"/>
          <w:sz w:val="28"/>
          <w:szCs w:val="28"/>
        </w:rPr>
        <w:t>ет роль стимулирующего средства.</w:t>
      </w:r>
    </w:p>
    <w:p w:rsidR="00E97146" w:rsidRPr="008F417A" w:rsidRDefault="00191F6A" w:rsidP="00731EF3">
      <w:pPr>
        <w:widowControl w:val="0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</w:t>
      </w:r>
      <w:r w:rsidR="00E97146" w:rsidRPr="00C076D8">
        <w:rPr>
          <w:rFonts w:ascii="Times New Roman" w:hAnsi="Times New Roman"/>
          <w:snapToGrid w:val="0"/>
          <w:sz w:val="28"/>
          <w:szCs w:val="28"/>
        </w:rPr>
        <w:t>ля всех приемов характерно то, что искусственно создаваемые внешние воздействия, находя благоприятную основу во внутреннем интеллектуальном мире ребенка, вызывают возникновение ориентировочного рефлекса “что это такое?”, “что это означает?”, “что дальше?” и т.п., а вслед за ним и интерес к чтению художественной, научно-популярной литературы. При систематическом их применении они закрепляют и совершенствуют его.</w:t>
      </w:r>
    </w:p>
    <w:p w:rsidR="002E6809" w:rsidRPr="004840E0" w:rsidRDefault="002E6809" w:rsidP="00DF4560">
      <w:pPr>
        <w:pStyle w:val="a5"/>
        <w:spacing w:line="276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lastRenderedPageBreak/>
        <w:t xml:space="preserve">Важность и значимость такой работы очевидна. Подтверждением сказанного могут служить не только слова С. Лупана «Привить ребенку вкус к чтению — лучший подарок, который мы можем ему сделать», но и результат моей работы в классе. По итогам </w:t>
      </w:r>
      <w:r w:rsidRPr="007F3296">
        <w:rPr>
          <w:rFonts w:ascii="Times New Roman" w:eastAsia="Calibri" w:hAnsi="Times New Roman" w:cs="Times New Roman"/>
          <w:sz w:val="28"/>
          <w:szCs w:val="28"/>
        </w:rPr>
        <w:t>школьного конкурса «Самый читающий класс</w:t>
      </w:r>
      <w:r w:rsidRPr="007F3296">
        <w:rPr>
          <w:rFonts w:ascii="Times New Roman" w:hAnsi="Times New Roman" w:cs="Times New Roman"/>
          <w:sz w:val="28"/>
          <w:szCs w:val="28"/>
        </w:rPr>
        <w:t>»</w:t>
      </w:r>
      <w:r w:rsidR="00365B4A">
        <w:rPr>
          <w:rFonts w:ascii="Times New Roman" w:hAnsi="Times New Roman" w:cs="Times New Roman"/>
          <w:sz w:val="28"/>
          <w:szCs w:val="28"/>
        </w:rPr>
        <w:t xml:space="preserve"> мои дети ежегодно являются победителями; </w:t>
      </w:r>
      <w:r w:rsidR="00D459F6">
        <w:rPr>
          <w:rFonts w:ascii="Times New Roman" w:hAnsi="Times New Roman" w:cs="Times New Roman"/>
          <w:sz w:val="28"/>
          <w:szCs w:val="28"/>
        </w:rPr>
        <w:t xml:space="preserve">в 2016 году заняли 2 место в проекте «В стране Лукоморье»; в 2016 году мой ученик Майоров Георгий занял 2 место в городском конкурсе чтецов «Душа России», приуроченному Дню славянской письменности и культуры, в дни памяти святых равноапостальных Кирилла и Мефодия; </w:t>
      </w:r>
      <w:r w:rsidR="00365B4A">
        <w:rPr>
          <w:rFonts w:ascii="Times New Roman" w:hAnsi="Times New Roman" w:cs="Times New Roman"/>
          <w:sz w:val="28"/>
          <w:szCs w:val="28"/>
        </w:rPr>
        <w:t xml:space="preserve">в 2016 – 2017 учебном году команда учащихся 3»А» класса заняла 1 место в школьной литературной викторине; ученик Коленченко Павел занял 1 место в школьной олимпиаде по литературному чтению. </w:t>
      </w:r>
      <w:r w:rsidRPr="007F3296">
        <w:rPr>
          <w:rFonts w:ascii="Times New Roman" w:hAnsi="Times New Roman" w:cs="Times New Roman"/>
          <w:sz w:val="28"/>
          <w:szCs w:val="28"/>
        </w:rPr>
        <w:t xml:space="preserve"> </w:t>
      </w:r>
      <w:r w:rsidRPr="007F3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EC7" w:rsidRPr="00684757">
        <w:rPr>
          <w:rFonts w:ascii="Times New Roman" w:eastAsia="Calibri" w:hAnsi="Times New Roman" w:cs="Times New Roman"/>
          <w:sz w:val="28"/>
          <w:szCs w:val="28"/>
        </w:rPr>
        <w:t>Приложение № 2</w:t>
      </w:r>
      <w:r w:rsidR="009C18D1" w:rsidRPr="006847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185E" w:rsidRPr="00806855" w:rsidRDefault="002A6034" w:rsidP="00806855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Мои уроки чтения – это широкие возможности для творчества детей, их познавательного развития. Это обсуждение книг, конференции, устные журналы, конкурсы. Они проходят интересно, несут в себе большой эмоциональный заряд. Большую помощь в воспитании читателя мне оказывает наш школьный библиотекарь Ольга Павловна Кар</w:t>
      </w:r>
      <w:r w:rsidR="004840E0">
        <w:rPr>
          <w:rFonts w:ascii="Times New Roman" w:hAnsi="Times New Roman" w:cs="Times New Roman"/>
          <w:sz w:val="28"/>
          <w:szCs w:val="28"/>
        </w:rPr>
        <w:t>пенко</w:t>
      </w:r>
      <w:r w:rsidRPr="007F3296">
        <w:rPr>
          <w:rFonts w:ascii="Times New Roman" w:hAnsi="Times New Roman" w:cs="Times New Roman"/>
          <w:sz w:val="28"/>
          <w:szCs w:val="28"/>
        </w:rPr>
        <w:t>. Очевидно, что пробудить интерес детей к творческому чтению способны только люди творческие, сами испытывающие радость от общения с книгой, способные вести диалог с автором. Когда учитель и библиотекарь — единомышленники и работают вместе, это приносит ощутимые результаты.</w:t>
      </w:r>
      <w:r w:rsidR="00773EC7">
        <w:rPr>
          <w:rFonts w:ascii="Times New Roman" w:hAnsi="Times New Roman" w:cs="Times New Roman"/>
          <w:sz w:val="28"/>
          <w:szCs w:val="28"/>
        </w:rPr>
        <w:t xml:space="preserve"> </w:t>
      </w:r>
      <w:r w:rsidR="00773EC7" w:rsidRPr="00684757">
        <w:rPr>
          <w:rFonts w:ascii="Times New Roman" w:hAnsi="Times New Roman" w:cs="Times New Roman"/>
          <w:sz w:val="28"/>
          <w:szCs w:val="28"/>
        </w:rPr>
        <w:t>Приложение № 3</w:t>
      </w:r>
      <w:r w:rsidR="00DF4560" w:rsidRPr="00684757">
        <w:rPr>
          <w:rFonts w:ascii="Times New Roman" w:hAnsi="Times New Roman" w:cs="Times New Roman"/>
          <w:sz w:val="28"/>
          <w:szCs w:val="28"/>
        </w:rPr>
        <w:t>.</w:t>
      </w:r>
    </w:p>
    <w:p w:rsidR="002D185E" w:rsidRPr="00F43625" w:rsidRDefault="00806855" w:rsidP="002D185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 своей работы, можно с уверенностью сказать</w:t>
      </w:r>
      <w:r w:rsidR="002D185E" w:rsidRPr="002D185E">
        <w:rPr>
          <w:rFonts w:ascii="Times New Roman" w:hAnsi="Times New Roman" w:cs="Times New Roman"/>
          <w:sz w:val="28"/>
          <w:szCs w:val="28"/>
        </w:rPr>
        <w:t>, что с начала периода обучения детей в школе уровень знаний учащихся по курсу «Литературное чтение»  заметно вырос. Этому свидетельствуют показатели проверочных работ за истекший период</w:t>
      </w:r>
      <w:r w:rsidR="002D185E" w:rsidRPr="00F43625">
        <w:rPr>
          <w:rFonts w:ascii="Times New Roman" w:hAnsi="Times New Roman" w:cs="Times New Roman"/>
          <w:sz w:val="28"/>
          <w:szCs w:val="28"/>
        </w:rPr>
        <w:t>. Если на начало обучения при контрольной проверке чтения (9.09.201</w:t>
      </w:r>
      <w:r w:rsidR="00F43625" w:rsidRPr="00F43625">
        <w:rPr>
          <w:rFonts w:ascii="Times New Roman" w:hAnsi="Times New Roman" w:cs="Times New Roman"/>
          <w:sz w:val="28"/>
          <w:szCs w:val="28"/>
        </w:rPr>
        <w:t>4</w:t>
      </w:r>
      <w:r w:rsidR="002D185E" w:rsidRPr="00F43625">
        <w:rPr>
          <w:rFonts w:ascii="Times New Roman" w:hAnsi="Times New Roman" w:cs="Times New Roman"/>
          <w:sz w:val="28"/>
          <w:szCs w:val="28"/>
        </w:rPr>
        <w:t>) никто из детей не выполнял норму чтения первого класса, то на 4.05.201</w:t>
      </w:r>
      <w:r w:rsidR="00F43625" w:rsidRPr="00F43625">
        <w:rPr>
          <w:rFonts w:ascii="Times New Roman" w:hAnsi="Times New Roman" w:cs="Times New Roman"/>
          <w:sz w:val="28"/>
          <w:szCs w:val="28"/>
        </w:rPr>
        <w:t>5</w:t>
      </w:r>
      <w:r w:rsidR="002D185E" w:rsidRPr="00F43625">
        <w:rPr>
          <w:rFonts w:ascii="Times New Roman" w:hAnsi="Times New Roman" w:cs="Times New Roman"/>
          <w:sz w:val="28"/>
          <w:szCs w:val="28"/>
        </w:rPr>
        <w:t xml:space="preserve"> г. количество учащихся находится на отметке  19 человек, т. е. 90,9 % , причём 17 человек, т. е. 77,2 % вышли за этот уровень стандарта. </w:t>
      </w:r>
    </w:p>
    <w:p w:rsidR="002D185E" w:rsidRPr="00F43625" w:rsidRDefault="002D185E" w:rsidP="002D185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185E">
        <w:rPr>
          <w:rFonts w:ascii="Times New Roman" w:hAnsi="Times New Roman" w:cs="Times New Roman"/>
          <w:sz w:val="28"/>
          <w:szCs w:val="28"/>
        </w:rPr>
        <w:t xml:space="preserve"> Исследуя результаты второго года обучения можно сделать вывод, что показатели в технике чтения у школьников также возросли. Так, если на этапе контро</w:t>
      </w:r>
      <w:r>
        <w:rPr>
          <w:rFonts w:ascii="Times New Roman" w:hAnsi="Times New Roman" w:cs="Times New Roman"/>
          <w:sz w:val="28"/>
          <w:szCs w:val="28"/>
        </w:rPr>
        <w:t xml:space="preserve">льной техники </w:t>
      </w:r>
      <w:r w:rsidRPr="00F43625">
        <w:rPr>
          <w:rFonts w:ascii="Times New Roman" w:hAnsi="Times New Roman" w:cs="Times New Roman"/>
          <w:sz w:val="28"/>
          <w:szCs w:val="28"/>
        </w:rPr>
        <w:t>чтения  (9.09.201</w:t>
      </w:r>
      <w:r w:rsidR="00F43625" w:rsidRPr="00F43625">
        <w:rPr>
          <w:rFonts w:ascii="Times New Roman" w:hAnsi="Times New Roman" w:cs="Times New Roman"/>
          <w:sz w:val="28"/>
          <w:szCs w:val="28"/>
        </w:rPr>
        <w:t>5</w:t>
      </w:r>
      <w:r w:rsidRPr="00F43625">
        <w:rPr>
          <w:rFonts w:ascii="Times New Roman" w:hAnsi="Times New Roman" w:cs="Times New Roman"/>
          <w:sz w:val="28"/>
          <w:szCs w:val="28"/>
        </w:rPr>
        <w:t>)  детей, которые выполнили норму второго класса, был 1 человек, т. е. 4,8 %, то на этапе  контрольной  проверки чтения на 3.05.201</w:t>
      </w:r>
      <w:r w:rsidR="00F43625" w:rsidRPr="00F43625">
        <w:rPr>
          <w:rFonts w:ascii="Times New Roman" w:hAnsi="Times New Roman" w:cs="Times New Roman"/>
          <w:sz w:val="28"/>
          <w:szCs w:val="28"/>
        </w:rPr>
        <w:t>6</w:t>
      </w:r>
      <w:r w:rsidRPr="00F43625">
        <w:rPr>
          <w:rFonts w:ascii="Times New Roman" w:hAnsi="Times New Roman" w:cs="Times New Roman"/>
          <w:sz w:val="28"/>
          <w:szCs w:val="28"/>
        </w:rPr>
        <w:t xml:space="preserve"> г. не только все справились с поставленной задачей, но и за пределы стандарта вышел  80,9 % обучающихся.</w:t>
      </w:r>
    </w:p>
    <w:p w:rsidR="002D185E" w:rsidRPr="00F43625" w:rsidRDefault="002D185E" w:rsidP="002D185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43625">
        <w:rPr>
          <w:rFonts w:ascii="Times New Roman" w:hAnsi="Times New Roman" w:cs="Times New Roman"/>
          <w:sz w:val="28"/>
          <w:szCs w:val="28"/>
        </w:rPr>
        <w:t xml:space="preserve">       В процессе диагностики развития навыков чтения у учащихся </w:t>
      </w:r>
      <w:r w:rsidR="00D459F6" w:rsidRPr="00F43625">
        <w:rPr>
          <w:rFonts w:ascii="Times New Roman" w:hAnsi="Times New Roman" w:cs="Times New Roman"/>
          <w:sz w:val="28"/>
          <w:szCs w:val="28"/>
        </w:rPr>
        <w:t>2</w:t>
      </w:r>
      <w:r w:rsidRPr="00F43625">
        <w:rPr>
          <w:rFonts w:ascii="Times New Roman" w:hAnsi="Times New Roman" w:cs="Times New Roman"/>
          <w:sz w:val="28"/>
          <w:szCs w:val="28"/>
        </w:rPr>
        <w:t>-</w:t>
      </w:r>
      <w:r w:rsidR="00D459F6" w:rsidRPr="00F43625">
        <w:rPr>
          <w:rFonts w:ascii="Times New Roman" w:hAnsi="Times New Roman" w:cs="Times New Roman"/>
          <w:sz w:val="28"/>
          <w:szCs w:val="28"/>
        </w:rPr>
        <w:t>3</w:t>
      </w:r>
      <w:r w:rsidRPr="00F43625">
        <w:rPr>
          <w:rFonts w:ascii="Times New Roman" w:hAnsi="Times New Roman" w:cs="Times New Roman"/>
          <w:sz w:val="28"/>
          <w:szCs w:val="28"/>
        </w:rPr>
        <w:t xml:space="preserve"> класса выявлен высокий  уровень. Количество учащихся,  выполн</w:t>
      </w:r>
      <w:r w:rsidR="00137C75" w:rsidRPr="00F43625">
        <w:rPr>
          <w:rFonts w:ascii="Times New Roman" w:hAnsi="Times New Roman" w:cs="Times New Roman"/>
          <w:sz w:val="28"/>
          <w:szCs w:val="28"/>
        </w:rPr>
        <w:t>ивших норму чтения на 14.12.201</w:t>
      </w:r>
      <w:r w:rsidR="00F43625" w:rsidRPr="00F43625">
        <w:rPr>
          <w:rFonts w:ascii="Times New Roman" w:hAnsi="Times New Roman" w:cs="Times New Roman"/>
          <w:sz w:val="28"/>
          <w:szCs w:val="28"/>
        </w:rPr>
        <w:t>6</w:t>
      </w:r>
      <w:r w:rsidRPr="00F43625">
        <w:rPr>
          <w:rFonts w:ascii="Times New Roman" w:hAnsi="Times New Roman" w:cs="Times New Roman"/>
          <w:sz w:val="28"/>
          <w:szCs w:val="28"/>
        </w:rPr>
        <w:t xml:space="preserve"> г.,  составляет 85 %,     т. е. 17 человек из</w:t>
      </w:r>
      <w:r w:rsidR="00137C75" w:rsidRPr="00F43625">
        <w:rPr>
          <w:rFonts w:ascii="Times New Roman" w:hAnsi="Times New Roman" w:cs="Times New Roman"/>
          <w:sz w:val="28"/>
          <w:szCs w:val="28"/>
        </w:rPr>
        <w:t xml:space="preserve"> 20,   а уже на 2</w:t>
      </w:r>
      <w:r w:rsidR="00827EFA">
        <w:rPr>
          <w:rFonts w:ascii="Times New Roman" w:hAnsi="Times New Roman" w:cs="Times New Roman"/>
          <w:sz w:val="28"/>
          <w:szCs w:val="28"/>
        </w:rPr>
        <w:t>1</w:t>
      </w:r>
      <w:r w:rsidR="00137C75" w:rsidRPr="00F43625">
        <w:rPr>
          <w:rFonts w:ascii="Times New Roman" w:hAnsi="Times New Roman" w:cs="Times New Roman"/>
          <w:sz w:val="28"/>
          <w:szCs w:val="28"/>
        </w:rPr>
        <w:t>.</w:t>
      </w:r>
      <w:r w:rsidR="00827EFA">
        <w:rPr>
          <w:rFonts w:ascii="Times New Roman" w:hAnsi="Times New Roman" w:cs="Times New Roman"/>
          <w:sz w:val="28"/>
          <w:szCs w:val="28"/>
        </w:rPr>
        <w:t>0</w:t>
      </w:r>
      <w:r w:rsidR="00137C75" w:rsidRPr="00F43625">
        <w:rPr>
          <w:rFonts w:ascii="Times New Roman" w:hAnsi="Times New Roman" w:cs="Times New Roman"/>
          <w:sz w:val="28"/>
          <w:szCs w:val="28"/>
        </w:rPr>
        <w:t>2.201</w:t>
      </w:r>
      <w:r w:rsidR="00F43625" w:rsidRPr="00F43625">
        <w:rPr>
          <w:rFonts w:ascii="Times New Roman" w:hAnsi="Times New Roman" w:cs="Times New Roman"/>
          <w:sz w:val="28"/>
          <w:szCs w:val="28"/>
        </w:rPr>
        <w:t>7</w:t>
      </w:r>
      <w:r w:rsidRPr="00F43625">
        <w:rPr>
          <w:rFonts w:ascii="Times New Roman" w:hAnsi="Times New Roman" w:cs="Times New Roman"/>
          <w:sz w:val="28"/>
          <w:szCs w:val="28"/>
        </w:rPr>
        <w:t xml:space="preserve"> это число находится на отметке 95 %, т. е, 19 человек, </w:t>
      </w:r>
      <w:r w:rsidRPr="00F43625">
        <w:rPr>
          <w:rFonts w:ascii="Times New Roman" w:hAnsi="Times New Roman" w:cs="Times New Roman"/>
          <w:sz w:val="28"/>
          <w:szCs w:val="28"/>
        </w:rPr>
        <w:lastRenderedPageBreak/>
        <w:t>причём количество детей, котор</w:t>
      </w:r>
      <w:r w:rsidR="00137C75" w:rsidRPr="00F43625">
        <w:rPr>
          <w:rFonts w:ascii="Times New Roman" w:hAnsi="Times New Roman" w:cs="Times New Roman"/>
          <w:sz w:val="28"/>
          <w:szCs w:val="28"/>
        </w:rPr>
        <w:t xml:space="preserve">ые превысили норму в 80-90 слов, </w:t>
      </w:r>
      <w:r w:rsidRPr="00F4362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27EFA">
        <w:rPr>
          <w:rFonts w:ascii="Times New Roman" w:hAnsi="Times New Roman" w:cs="Times New Roman"/>
          <w:sz w:val="28"/>
          <w:szCs w:val="28"/>
        </w:rPr>
        <w:t>9</w:t>
      </w:r>
      <w:r w:rsidRPr="00F43625">
        <w:rPr>
          <w:rFonts w:ascii="Times New Roman" w:hAnsi="Times New Roman" w:cs="Times New Roman"/>
          <w:sz w:val="28"/>
          <w:szCs w:val="28"/>
        </w:rPr>
        <w:t>5 %, т. е. 17 человек.</w:t>
      </w:r>
      <w:r w:rsidR="00773EC7" w:rsidRPr="00F43625">
        <w:rPr>
          <w:rFonts w:ascii="Times New Roman" w:hAnsi="Times New Roman" w:cs="Times New Roman"/>
          <w:sz w:val="28"/>
          <w:szCs w:val="28"/>
        </w:rPr>
        <w:t xml:space="preserve"> </w:t>
      </w:r>
      <w:r w:rsidR="00827EFA" w:rsidRPr="00827EFA">
        <w:rPr>
          <w:rFonts w:ascii="Times New Roman" w:hAnsi="Times New Roman" w:cs="Times New Roman"/>
          <w:sz w:val="28"/>
          <w:szCs w:val="28"/>
        </w:rPr>
        <w:t>ПРИЛОЖЕНИЕ № 4</w:t>
      </w:r>
      <w:r w:rsidR="00827EFA">
        <w:rPr>
          <w:rFonts w:ascii="Times New Roman" w:hAnsi="Times New Roman" w:cs="Times New Roman"/>
          <w:sz w:val="28"/>
          <w:szCs w:val="28"/>
        </w:rPr>
        <w:t>,5</w:t>
      </w:r>
    </w:p>
    <w:p w:rsidR="00E45230" w:rsidRDefault="002D185E" w:rsidP="00E4523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D185E">
        <w:rPr>
          <w:rFonts w:ascii="Times New Roman" w:hAnsi="Times New Roman" w:cs="Times New Roman"/>
          <w:sz w:val="28"/>
          <w:szCs w:val="28"/>
        </w:rPr>
        <w:t xml:space="preserve"> Причиной позитивной динамики учебных достижений в области «Литература», на мой взгляд, является то, что работа над усвоением навыка чтения идет методически верно и  то, что я работаю в «тандеме» с учащимися и родителями учеников. </w:t>
      </w:r>
    </w:p>
    <w:p w:rsidR="00DE6997" w:rsidRPr="007F3296" w:rsidRDefault="00DE6997" w:rsidP="00E4523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Работа по формированию и развитию познавательной активности осуществляется не только через уроки литературного чтения, но и через внеклассные мероприятия, праздники</w:t>
      </w:r>
      <w:r w:rsidR="006B1C1C" w:rsidRPr="007F3296">
        <w:rPr>
          <w:rFonts w:ascii="Times New Roman" w:hAnsi="Times New Roman" w:cs="Times New Roman"/>
          <w:sz w:val="28"/>
          <w:szCs w:val="28"/>
        </w:rPr>
        <w:t>, предметные недели,</w:t>
      </w:r>
      <w:r w:rsidRPr="007F3296">
        <w:rPr>
          <w:rFonts w:ascii="Times New Roman" w:hAnsi="Times New Roman" w:cs="Times New Roman"/>
          <w:sz w:val="28"/>
          <w:szCs w:val="28"/>
        </w:rPr>
        <w:t xml:space="preserve"> различные конкурсы и викторины.</w:t>
      </w:r>
    </w:p>
    <w:p w:rsidR="008E3175" w:rsidRPr="007F3296" w:rsidRDefault="00DA3306" w:rsidP="00E97146">
      <w:pPr>
        <w:pStyle w:val="a5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Моим у</w:t>
      </w:r>
      <w:r w:rsidR="00DE6997" w:rsidRPr="007F3296">
        <w:rPr>
          <w:rFonts w:ascii="Times New Roman" w:hAnsi="Times New Roman" w:cs="Times New Roman"/>
          <w:sz w:val="28"/>
          <w:szCs w:val="28"/>
        </w:rPr>
        <w:t>чащимся нравятся нестандартные задания, задания творческого характера. Школьники стараются сами доходить до правильного ответа, решать «хитрые» вопросы. Уже в младшем школьном возрасте необходимо наполнить познавательную потребность новым содержанием, чтобы сформировать у ребёнка желание понять существенные связи и отношения в изучаемом предмете. Важно, чтобы на это была направлена активность, чтобы ребенок испытывал удовлетворение от самого процесса анализа вещей</w:t>
      </w:r>
      <w:r w:rsidRPr="007F3296">
        <w:rPr>
          <w:rFonts w:ascii="Times New Roman" w:hAnsi="Times New Roman" w:cs="Times New Roman"/>
          <w:sz w:val="28"/>
          <w:szCs w:val="28"/>
        </w:rPr>
        <w:t>.</w:t>
      </w:r>
    </w:p>
    <w:p w:rsidR="0080240C" w:rsidRPr="00D459F6" w:rsidRDefault="0080240C" w:rsidP="00E97146">
      <w:pPr>
        <w:pStyle w:val="a5"/>
        <w:spacing w:line="276" w:lineRule="auto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Большое внимание уделяю подготовке к различным олимпиада</w:t>
      </w:r>
      <w:r w:rsidR="00E97146">
        <w:rPr>
          <w:rFonts w:ascii="Times New Roman" w:hAnsi="Times New Roman" w:cs="Times New Roman"/>
          <w:sz w:val="28"/>
          <w:szCs w:val="28"/>
        </w:rPr>
        <w:t xml:space="preserve">м и играм, </w:t>
      </w:r>
      <w:r w:rsidR="008D5273">
        <w:rPr>
          <w:rFonts w:ascii="Times New Roman" w:hAnsi="Times New Roman" w:cs="Times New Roman"/>
          <w:sz w:val="28"/>
          <w:szCs w:val="28"/>
        </w:rPr>
        <w:t>таким как «Русский медвежонок»,</w:t>
      </w:r>
      <w:r w:rsidRPr="007F3296">
        <w:rPr>
          <w:rFonts w:ascii="Times New Roman" w:hAnsi="Times New Roman" w:cs="Times New Roman"/>
          <w:sz w:val="28"/>
          <w:szCs w:val="28"/>
        </w:rPr>
        <w:t xml:space="preserve"> «Лукоморье»</w:t>
      </w:r>
      <w:r w:rsidR="008D5273">
        <w:rPr>
          <w:rFonts w:ascii="Times New Roman" w:hAnsi="Times New Roman" w:cs="Times New Roman"/>
          <w:sz w:val="28"/>
          <w:szCs w:val="28"/>
        </w:rPr>
        <w:t xml:space="preserve"> и «Золотое руно».</w:t>
      </w:r>
      <w:r w:rsidR="00E4523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40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49"/>
        <w:gridCol w:w="1559"/>
        <w:gridCol w:w="1134"/>
        <w:gridCol w:w="2443"/>
      </w:tblGrid>
      <w:tr w:rsidR="00D459F6" w:rsidRPr="00D459F6" w:rsidTr="00E45230">
        <w:trPr>
          <w:trHeight w:val="551"/>
        </w:trPr>
        <w:tc>
          <w:tcPr>
            <w:tcW w:w="2830" w:type="dxa"/>
          </w:tcPr>
          <w:p w:rsidR="0080240C" w:rsidRPr="008D5273" w:rsidRDefault="0080240C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игра</w:t>
            </w:r>
          </w:p>
        </w:tc>
        <w:tc>
          <w:tcPr>
            <w:tcW w:w="1249" w:type="dxa"/>
          </w:tcPr>
          <w:p w:rsidR="0080240C" w:rsidRPr="008D5273" w:rsidRDefault="0080240C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место в школе</w:t>
            </w:r>
          </w:p>
        </w:tc>
        <w:tc>
          <w:tcPr>
            <w:tcW w:w="1559" w:type="dxa"/>
          </w:tcPr>
          <w:p w:rsidR="0080240C" w:rsidRPr="008D5273" w:rsidRDefault="0080240C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место в районе</w:t>
            </w:r>
          </w:p>
        </w:tc>
        <w:tc>
          <w:tcPr>
            <w:tcW w:w="1134" w:type="dxa"/>
          </w:tcPr>
          <w:p w:rsidR="0080240C" w:rsidRPr="008D5273" w:rsidRDefault="0080240C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баллы</w:t>
            </w:r>
          </w:p>
        </w:tc>
        <w:tc>
          <w:tcPr>
            <w:tcW w:w="2443" w:type="dxa"/>
          </w:tcPr>
          <w:p w:rsidR="0080240C" w:rsidRPr="008D5273" w:rsidRDefault="0080240C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ученик</w:t>
            </w:r>
          </w:p>
        </w:tc>
      </w:tr>
      <w:tr w:rsidR="00D459F6" w:rsidRPr="00D459F6" w:rsidTr="00DF6301">
        <w:trPr>
          <w:trHeight w:val="564"/>
        </w:trPr>
        <w:tc>
          <w:tcPr>
            <w:tcW w:w="2830" w:type="dxa"/>
            <w:vMerge w:val="restart"/>
          </w:tcPr>
          <w:p w:rsidR="00384024" w:rsidRPr="008D5273" w:rsidRDefault="00384024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«Русский медвежонок</w:t>
            </w:r>
            <w:r w:rsidR="006C6EDC"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- 201</w:t>
            </w:r>
            <w:r w:rsidR="00D459F6"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7</w:t>
            </w: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»</w:t>
            </w:r>
          </w:p>
        </w:tc>
        <w:tc>
          <w:tcPr>
            <w:tcW w:w="1249" w:type="dxa"/>
          </w:tcPr>
          <w:p w:rsidR="00384024" w:rsidRPr="008D5273" w:rsidRDefault="00384024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84024" w:rsidRPr="008D5273" w:rsidRDefault="00D459F6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384024" w:rsidRPr="008D5273" w:rsidRDefault="00D459F6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82</w:t>
            </w:r>
          </w:p>
        </w:tc>
        <w:tc>
          <w:tcPr>
            <w:tcW w:w="2443" w:type="dxa"/>
          </w:tcPr>
          <w:p w:rsidR="00384024" w:rsidRPr="008D5273" w:rsidRDefault="00D459F6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Скокленко Алена</w:t>
            </w:r>
          </w:p>
        </w:tc>
      </w:tr>
      <w:tr w:rsidR="00D459F6" w:rsidRPr="00D459F6" w:rsidTr="00DF6301">
        <w:trPr>
          <w:trHeight w:val="561"/>
        </w:trPr>
        <w:tc>
          <w:tcPr>
            <w:tcW w:w="2830" w:type="dxa"/>
            <w:vMerge/>
          </w:tcPr>
          <w:p w:rsidR="00384024" w:rsidRPr="008D5273" w:rsidRDefault="00384024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249" w:type="dxa"/>
          </w:tcPr>
          <w:p w:rsidR="00384024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84024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:rsidR="00384024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81</w:t>
            </w:r>
          </w:p>
        </w:tc>
        <w:tc>
          <w:tcPr>
            <w:tcW w:w="2443" w:type="dxa"/>
          </w:tcPr>
          <w:p w:rsidR="00384024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Сибирякова Екатерина</w:t>
            </w:r>
          </w:p>
        </w:tc>
      </w:tr>
      <w:tr w:rsidR="00DF6301" w:rsidRPr="00D459F6" w:rsidTr="00E45230">
        <w:trPr>
          <w:trHeight w:val="680"/>
        </w:trPr>
        <w:tc>
          <w:tcPr>
            <w:tcW w:w="2830" w:type="dxa"/>
            <w:vMerge w:val="restart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«Лукоморье - 2017»</w:t>
            </w:r>
          </w:p>
        </w:tc>
        <w:tc>
          <w:tcPr>
            <w:tcW w:w="1249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1-10</w:t>
            </w:r>
          </w:p>
        </w:tc>
        <w:tc>
          <w:tcPr>
            <w:tcW w:w="1134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108</w:t>
            </w:r>
          </w:p>
        </w:tc>
        <w:tc>
          <w:tcPr>
            <w:tcW w:w="2443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Боровиков Сева</w:t>
            </w:r>
          </w:p>
        </w:tc>
      </w:tr>
      <w:tr w:rsidR="00DF6301" w:rsidRPr="00D459F6" w:rsidTr="00E45230">
        <w:trPr>
          <w:trHeight w:val="680"/>
        </w:trPr>
        <w:tc>
          <w:tcPr>
            <w:tcW w:w="2830" w:type="dxa"/>
            <w:vMerge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249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103</w:t>
            </w:r>
          </w:p>
        </w:tc>
        <w:tc>
          <w:tcPr>
            <w:tcW w:w="2443" w:type="dxa"/>
          </w:tcPr>
          <w:p w:rsidR="00DF6301" w:rsidRPr="008D5273" w:rsidRDefault="00DF6301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кравченко Лера</w:t>
            </w:r>
          </w:p>
        </w:tc>
      </w:tr>
      <w:tr w:rsidR="008D5273" w:rsidRPr="00D459F6" w:rsidTr="00DF6301">
        <w:trPr>
          <w:trHeight w:val="594"/>
        </w:trPr>
        <w:tc>
          <w:tcPr>
            <w:tcW w:w="2830" w:type="dxa"/>
          </w:tcPr>
          <w:p w:rsidR="008D5273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«Золотое руно – 2017»</w:t>
            </w:r>
          </w:p>
        </w:tc>
        <w:tc>
          <w:tcPr>
            <w:tcW w:w="1249" w:type="dxa"/>
          </w:tcPr>
          <w:p w:rsidR="008D5273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D5273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D5273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58</w:t>
            </w:r>
          </w:p>
        </w:tc>
        <w:tc>
          <w:tcPr>
            <w:tcW w:w="2443" w:type="dxa"/>
          </w:tcPr>
          <w:p w:rsidR="008D5273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Дюльмезов богдан</w:t>
            </w:r>
          </w:p>
        </w:tc>
      </w:tr>
      <w:tr w:rsidR="00D459F6" w:rsidRPr="00D459F6" w:rsidTr="00DF6301">
        <w:trPr>
          <w:trHeight w:val="578"/>
        </w:trPr>
        <w:tc>
          <w:tcPr>
            <w:tcW w:w="2830" w:type="dxa"/>
          </w:tcPr>
          <w:p w:rsidR="003537ED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проект «В стране  Лукоморье»</w:t>
            </w:r>
            <w:r w:rsidR="000603AA"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1249" w:type="dxa"/>
          </w:tcPr>
          <w:p w:rsidR="000603AA" w:rsidRPr="008D5273" w:rsidRDefault="008D5273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603AA" w:rsidRPr="008D5273" w:rsidRDefault="000603AA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3AA" w:rsidRPr="008D5273" w:rsidRDefault="000603AA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2443" w:type="dxa"/>
          </w:tcPr>
          <w:p w:rsidR="000603AA" w:rsidRPr="008D5273" w:rsidRDefault="000603AA" w:rsidP="00DF6301">
            <w:pPr>
              <w:spacing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8D5273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команда </w:t>
            </w:r>
          </w:p>
        </w:tc>
      </w:tr>
    </w:tbl>
    <w:p w:rsidR="0080240C" w:rsidRPr="00F43625" w:rsidRDefault="00F8063B" w:rsidP="00F8063B">
      <w:pPr>
        <w:pStyle w:val="a5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      </w:t>
      </w:r>
      <w:r w:rsidR="00815133" w:rsidRPr="007F3296">
        <w:rPr>
          <w:rFonts w:ascii="Times New Roman" w:hAnsi="Times New Roman" w:cs="Times New Roman"/>
          <w:sz w:val="28"/>
          <w:szCs w:val="28"/>
        </w:rPr>
        <w:t>Мои ученики стали более инициативны, самостоятельны и любознательны. На уроках прослеживается высокий уровень познавательной активности всех учащихся. Это способствует участию детей в интеллектуальных мероприятиях</w:t>
      </w:r>
      <w:r w:rsidR="00DC6B45">
        <w:rPr>
          <w:rFonts w:ascii="Times New Roman" w:hAnsi="Times New Roman" w:cs="Times New Roman"/>
          <w:sz w:val="28"/>
          <w:szCs w:val="28"/>
        </w:rPr>
        <w:t xml:space="preserve">: Семкин Ярослав – 3 место в школьной </w:t>
      </w:r>
      <w:r w:rsidR="00DC6B45">
        <w:rPr>
          <w:rFonts w:ascii="Times New Roman" w:hAnsi="Times New Roman" w:cs="Times New Roman"/>
          <w:sz w:val="28"/>
          <w:szCs w:val="28"/>
        </w:rPr>
        <w:lastRenderedPageBreak/>
        <w:t>олимпиаде по окружающему миру( 2016); Колен</w:t>
      </w:r>
      <w:r w:rsidR="00BA51B8">
        <w:rPr>
          <w:rFonts w:ascii="Times New Roman" w:hAnsi="Times New Roman" w:cs="Times New Roman"/>
          <w:sz w:val="28"/>
          <w:szCs w:val="28"/>
        </w:rPr>
        <w:t>ченко Павел – 1 место школьной олимпиады по окружающему миру( 2016); команда 3 –а класса – 1 место в игре – викторине «Веселая грамматика»; Антошкин Вова – 3 место в конкурсе «Быстрый счетовод»; команда – 2 место в интеллектуальном конкурсе «Математический КВН»; районные интеллектуальные игры первоклассников (2015); Лебедева Антонина победитель межпредметной онлайн-олимпиады Учи.ру (</w:t>
      </w:r>
      <w:r w:rsidR="00A36068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BA51B8">
        <w:rPr>
          <w:rFonts w:ascii="Times New Roman" w:hAnsi="Times New Roman" w:cs="Times New Roman"/>
          <w:sz w:val="28"/>
          <w:szCs w:val="28"/>
        </w:rPr>
        <w:t>2017)</w:t>
      </w:r>
      <w:r w:rsidR="00A36068">
        <w:rPr>
          <w:rFonts w:ascii="Times New Roman" w:hAnsi="Times New Roman" w:cs="Times New Roman"/>
          <w:sz w:val="28"/>
          <w:szCs w:val="28"/>
        </w:rPr>
        <w:t xml:space="preserve">; Горбунова Виктория победитель межпредметной онлайн-олимпиады Учи.ру (май 2017); Смигельская Мария победитель </w:t>
      </w:r>
      <w:r w:rsidR="00A360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36068">
        <w:rPr>
          <w:rFonts w:ascii="Times New Roman" w:hAnsi="Times New Roman" w:cs="Times New Roman"/>
          <w:sz w:val="28"/>
          <w:szCs w:val="28"/>
        </w:rPr>
        <w:t xml:space="preserve"> международной онлайн – олимпиады по русскому языку ( апрель 2017); Кобзарь Константин – победитель </w:t>
      </w:r>
      <w:r w:rsidR="00A3606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36068" w:rsidRPr="00A36068">
        <w:rPr>
          <w:rFonts w:ascii="Times New Roman" w:hAnsi="Times New Roman" w:cs="Times New Roman"/>
          <w:sz w:val="28"/>
          <w:szCs w:val="28"/>
        </w:rPr>
        <w:t xml:space="preserve"> </w:t>
      </w:r>
      <w:r w:rsidR="00F43625">
        <w:rPr>
          <w:rFonts w:ascii="Times New Roman" w:hAnsi="Times New Roman" w:cs="Times New Roman"/>
          <w:sz w:val="28"/>
          <w:szCs w:val="28"/>
        </w:rPr>
        <w:t xml:space="preserve">онлайн-олимпиады по математике (март </w:t>
      </w:r>
      <w:r w:rsidR="00A36068" w:rsidRPr="00A36068">
        <w:rPr>
          <w:rFonts w:ascii="Times New Roman" w:hAnsi="Times New Roman" w:cs="Times New Roman"/>
          <w:sz w:val="28"/>
          <w:szCs w:val="28"/>
        </w:rPr>
        <w:t>2017)</w:t>
      </w:r>
      <w:r w:rsidR="00F43625">
        <w:rPr>
          <w:rFonts w:ascii="Times New Roman" w:hAnsi="Times New Roman" w:cs="Times New Roman"/>
          <w:sz w:val="28"/>
          <w:szCs w:val="28"/>
        </w:rPr>
        <w:t xml:space="preserve">; команда – 3 место в районной интеллектуальной игре, посвященной Дню Победы. </w:t>
      </w:r>
      <w:r w:rsidR="00F43625" w:rsidRPr="0065786C">
        <w:rPr>
          <w:rFonts w:ascii="Times New Roman" w:hAnsi="Times New Roman" w:cs="Times New Roman"/>
          <w:sz w:val="28"/>
          <w:szCs w:val="28"/>
        </w:rPr>
        <w:t>Приложение №</w:t>
      </w:r>
      <w:r w:rsidR="002E320C" w:rsidRPr="0065786C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EF57F9" w:rsidRDefault="007D4D46" w:rsidP="00120B06">
      <w:pPr>
        <w:pStyle w:val="a5"/>
        <w:spacing w:line="276" w:lineRule="auto"/>
        <w:ind w:left="-142" w:firstLine="568"/>
        <w:rPr>
          <w:rFonts w:ascii="Times New Roman" w:hAnsi="Times New Roman" w:cs="Times New Roman"/>
          <w:color w:val="FF0000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Я считаю, что высокий результат профессиональной деятельности предполагает постоянное повышение мастерства учителя, его самообра</w:t>
      </w:r>
      <w:r w:rsidR="00FA76A7">
        <w:rPr>
          <w:rFonts w:ascii="Times New Roman" w:hAnsi="Times New Roman" w:cs="Times New Roman"/>
          <w:sz w:val="28"/>
          <w:szCs w:val="28"/>
        </w:rPr>
        <w:t>зование, обобщение опыта работы, поэтому с</w:t>
      </w:r>
      <w:r w:rsidR="00FA76A7" w:rsidRPr="007F3296">
        <w:rPr>
          <w:rFonts w:ascii="Times New Roman" w:hAnsi="Times New Roman" w:cs="Times New Roman"/>
          <w:sz w:val="28"/>
          <w:szCs w:val="28"/>
        </w:rPr>
        <w:t xml:space="preserve"> самого начала своей педагогической деятельности занимаюсь самообразованием,  использую опыт передовых учителей и собственное творчество - всё это помогает мне  решать поставленные задачи. </w:t>
      </w:r>
      <w:r w:rsidR="00FA76A7" w:rsidRPr="00EF57F9">
        <w:rPr>
          <w:rFonts w:ascii="Times New Roman" w:hAnsi="Times New Roman" w:cs="Times New Roman"/>
          <w:sz w:val="28"/>
          <w:szCs w:val="28"/>
        </w:rPr>
        <w:t>Прошла краткосрочное обучение и повышение квалификации при НИПК и ПРО  (</w:t>
      </w:r>
      <w:r w:rsidR="00EF57F9" w:rsidRPr="00EF57F9">
        <w:rPr>
          <w:rFonts w:ascii="Times New Roman" w:hAnsi="Times New Roman" w:cs="Times New Roman"/>
          <w:sz w:val="28"/>
          <w:szCs w:val="28"/>
        </w:rPr>
        <w:t>72</w:t>
      </w:r>
      <w:r w:rsidR="00773EC7" w:rsidRPr="00EF57F9">
        <w:rPr>
          <w:rFonts w:ascii="Times New Roman" w:hAnsi="Times New Roman" w:cs="Times New Roman"/>
          <w:sz w:val="28"/>
          <w:szCs w:val="28"/>
        </w:rPr>
        <w:t xml:space="preserve"> ч)</w:t>
      </w:r>
      <w:r w:rsidR="00773EC7" w:rsidRPr="008D52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57F9" w:rsidRPr="00EF57F9">
        <w:rPr>
          <w:rFonts w:ascii="Times New Roman" w:hAnsi="Times New Roman" w:cs="Times New Roman"/>
          <w:sz w:val="28"/>
          <w:szCs w:val="28"/>
        </w:rPr>
        <w:t>и «Городской центр информатизации «Эгида» (40 часов)</w:t>
      </w:r>
      <w:r w:rsidR="00657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D46" w:rsidRPr="004B743C" w:rsidRDefault="00120B06" w:rsidP="00120B06">
      <w:pPr>
        <w:pStyle w:val="a5"/>
        <w:spacing w:line="276" w:lineRule="auto"/>
        <w:ind w:left="-142" w:firstLine="568"/>
        <w:rPr>
          <w:rFonts w:ascii="Times New Roman" w:hAnsi="Times New Roman" w:cs="Times New Roman"/>
          <w:sz w:val="28"/>
          <w:szCs w:val="28"/>
        </w:rPr>
      </w:pPr>
      <w:r w:rsidRPr="004B743C">
        <w:rPr>
          <w:rFonts w:ascii="Times New Roman" w:hAnsi="Times New Roman" w:cs="Times New Roman"/>
          <w:sz w:val="28"/>
          <w:szCs w:val="28"/>
        </w:rPr>
        <w:t>Активно посещаю семинары и открытые мероприятия.</w:t>
      </w:r>
      <w:r w:rsidR="0052350F" w:rsidRPr="0052350F">
        <w:rPr>
          <w:rFonts w:ascii="Times New Roman" w:hAnsi="Times New Roman" w:cs="Times New Roman"/>
          <w:sz w:val="28"/>
          <w:szCs w:val="28"/>
        </w:rPr>
        <w:t xml:space="preserve"> </w:t>
      </w:r>
      <w:r w:rsidR="0052350F" w:rsidRPr="0065786C">
        <w:rPr>
          <w:rFonts w:ascii="Times New Roman" w:hAnsi="Times New Roman" w:cs="Times New Roman"/>
          <w:sz w:val="28"/>
          <w:szCs w:val="28"/>
        </w:rPr>
        <w:t>Приложение № 7.</w:t>
      </w:r>
    </w:p>
    <w:tbl>
      <w:tblPr>
        <w:tblStyle w:val="a4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4B743C" w:rsidRPr="004B743C" w:rsidTr="00287F42">
        <w:tc>
          <w:tcPr>
            <w:tcW w:w="817" w:type="dxa"/>
          </w:tcPr>
          <w:p w:rsidR="00824735" w:rsidRPr="004B743C" w:rsidRDefault="00824735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6237" w:type="dxa"/>
          </w:tcPr>
          <w:p w:rsidR="00824735" w:rsidRPr="004B743C" w:rsidRDefault="00824735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824735" w:rsidRPr="004B743C" w:rsidRDefault="00824735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4B743C" w:rsidRPr="004B743C" w:rsidTr="00287F42">
        <w:tc>
          <w:tcPr>
            <w:tcW w:w="81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23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модульные курсы </w:t>
            </w:r>
            <w:r w:rsidRPr="004B743C">
              <w:rPr>
                <w:rFonts w:ascii="Times New Roman" w:eastAsia="Calibri" w:hAnsi="Times New Roman" w:cs="Times New Roman"/>
                <w:smallCaps/>
                <w:sz w:val="28"/>
                <w:szCs w:val="28"/>
              </w:rPr>
              <w:t xml:space="preserve">«Реализация требований к результатам освоения ООП НОО средствами образовательных технологий» </w:t>
            </w:r>
          </w:p>
        </w:tc>
        <w:tc>
          <w:tcPr>
            <w:tcW w:w="251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eastAsia="Calibri" w:hAnsi="Times New Roman" w:cs="Times New Roman"/>
                <w:smallCaps/>
                <w:sz w:val="28"/>
                <w:szCs w:val="28"/>
              </w:rPr>
              <w:t>НИПКиРО</w:t>
            </w:r>
          </w:p>
        </w:tc>
      </w:tr>
      <w:tr w:rsidR="004B743C" w:rsidRPr="004B743C" w:rsidTr="00287F42">
        <w:tc>
          <w:tcPr>
            <w:tcW w:w="81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623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модульные курсы </w:t>
            </w:r>
            <w:r w:rsidRPr="004B743C">
              <w:rPr>
                <w:rFonts w:ascii="Times New Roman" w:eastAsia="Calibri" w:hAnsi="Times New Roman" w:cs="Times New Roman"/>
                <w:smallCaps/>
                <w:sz w:val="28"/>
                <w:szCs w:val="28"/>
              </w:rPr>
              <w:t>«Образ и мысль»</w:t>
            </w:r>
          </w:p>
        </w:tc>
        <w:tc>
          <w:tcPr>
            <w:tcW w:w="2517" w:type="dxa"/>
          </w:tcPr>
          <w:p w:rsidR="00824735" w:rsidRPr="004B743C" w:rsidRDefault="00824735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eastAsia="Calibri" w:hAnsi="Times New Roman" w:cs="Times New Roman"/>
                <w:smallCaps/>
                <w:sz w:val="28"/>
                <w:szCs w:val="28"/>
              </w:rPr>
              <w:t>НИПКиРО</w:t>
            </w:r>
          </w:p>
        </w:tc>
      </w:tr>
      <w:tr w:rsidR="004B743C" w:rsidRPr="004B743C" w:rsidTr="00287F42">
        <w:tc>
          <w:tcPr>
            <w:tcW w:w="817" w:type="dxa"/>
          </w:tcPr>
          <w:p w:rsidR="00824735" w:rsidRPr="004B743C" w:rsidRDefault="00824735" w:rsidP="005235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23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24735" w:rsidRPr="004B743C" w:rsidRDefault="0052350F" w:rsidP="00592AD5">
            <w:pPr>
              <w:spacing w:line="276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городской семинар «Традиции и инновации в образовательном пространстве Информационно-экономического лицея»</w:t>
            </w:r>
          </w:p>
        </w:tc>
        <w:tc>
          <w:tcPr>
            <w:tcW w:w="2517" w:type="dxa"/>
          </w:tcPr>
          <w:p w:rsidR="00824735" w:rsidRPr="0052350F" w:rsidRDefault="0052350F" w:rsidP="00592AD5">
            <w:pPr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52350F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МАОУ «Информационно-экономический лицей»</w:t>
            </w:r>
          </w:p>
        </w:tc>
      </w:tr>
      <w:tr w:rsidR="004B743C" w:rsidRPr="004B743C" w:rsidTr="00287F42">
        <w:tc>
          <w:tcPr>
            <w:tcW w:w="817" w:type="dxa"/>
          </w:tcPr>
          <w:p w:rsidR="00EF57F9" w:rsidRPr="004B743C" w:rsidRDefault="00EF57F9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743C" w:rsidRPr="004B743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EF57F9" w:rsidRPr="004B743C" w:rsidRDefault="004B743C" w:rsidP="00592AD5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mallCaps/>
                <w:sz w:val="28"/>
                <w:szCs w:val="28"/>
              </w:rPr>
              <w:t>вебинар «Создаем проект: проектная деятельность в 1 классе»</w:t>
            </w:r>
          </w:p>
        </w:tc>
        <w:tc>
          <w:tcPr>
            <w:tcW w:w="2517" w:type="dxa"/>
          </w:tcPr>
          <w:p w:rsidR="00EF57F9" w:rsidRPr="004B743C" w:rsidRDefault="004B743C" w:rsidP="00592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eastAsia="Calibri" w:hAnsi="Times New Roman" w:cs="Times New Roman"/>
                <w:sz w:val="28"/>
                <w:szCs w:val="28"/>
              </w:rPr>
              <w:t>Москва, объединенная издательская группа «Дрофа»</w:t>
            </w:r>
          </w:p>
        </w:tc>
      </w:tr>
      <w:tr w:rsidR="004B743C" w:rsidRPr="004B743C" w:rsidTr="00287F42">
        <w:tc>
          <w:tcPr>
            <w:tcW w:w="81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23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Районный семинар «Открытая педагогическая мастерская»</w:t>
            </w:r>
          </w:p>
        </w:tc>
        <w:tc>
          <w:tcPr>
            <w:tcW w:w="2517" w:type="dxa"/>
          </w:tcPr>
          <w:p w:rsidR="004B743C" w:rsidRPr="004B743C" w:rsidRDefault="004B743C" w:rsidP="00592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eastAsia="Calibri" w:hAnsi="Times New Roman" w:cs="Times New Roman"/>
                <w:sz w:val="28"/>
                <w:szCs w:val="28"/>
              </w:rPr>
              <w:t>Дом детского творчества им.В.Дубинина</w:t>
            </w:r>
          </w:p>
        </w:tc>
      </w:tr>
      <w:tr w:rsidR="004B743C" w:rsidRPr="004B743C" w:rsidTr="00287F42">
        <w:tc>
          <w:tcPr>
            <w:tcW w:w="81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23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Областной семинар-практикум «Формирование личностных и метапредметных результатов ООП НОО и ООП ООО посредством разнообразных форм организации образовательной деятельности»</w:t>
            </w:r>
          </w:p>
        </w:tc>
        <w:tc>
          <w:tcPr>
            <w:tcW w:w="2517" w:type="dxa"/>
          </w:tcPr>
          <w:p w:rsidR="004B743C" w:rsidRPr="004B743C" w:rsidRDefault="004B743C" w:rsidP="00592A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188</w:t>
            </w:r>
          </w:p>
        </w:tc>
      </w:tr>
      <w:tr w:rsidR="004B743C" w:rsidRPr="004B743C" w:rsidTr="00287F42">
        <w:tc>
          <w:tcPr>
            <w:tcW w:w="81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6237" w:type="dxa"/>
          </w:tcPr>
          <w:p w:rsidR="004B743C" w:rsidRPr="004B743C" w:rsidRDefault="004B743C" w:rsidP="0059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43C">
              <w:rPr>
                <w:rFonts w:ascii="Times New Roman" w:hAnsi="Times New Roman" w:cs="Times New Roman"/>
                <w:sz w:val="28"/>
                <w:szCs w:val="28"/>
              </w:rPr>
              <w:t>Семинар с использованием дистанционных образовательных технологий Интернета (вебинара) «Нормативно-правовые и организационно-метадические условия преподавания православной культуры в общеобразовательной школе»</w:t>
            </w:r>
          </w:p>
        </w:tc>
        <w:tc>
          <w:tcPr>
            <w:tcW w:w="2517" w:type="dxa"/>
          </w:tcPr>
          <w:p w:rsidR="004B743C" w:rsidRPr="00DF6301" w:rsidRDefault="004B743C" w:rsidP="004B7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01">
              <w:rPr>
                <w:rFonts w:ascii="Times New Roman" w:eastAsia="Calibri" w:hAnsi="Times New Roman" w:cs="Times New Roman"/>
                <w:sz w:val="24"/>
                <w:szCs w:val="24"/>
              </w:rPr>
              <w:t>Москва, Межотраслевой институт повышения квалификации и профессиональной переподготовки кадров</w:t>
            </w:r>
          </w:p>
        </w:tc>
      </w:tr>
    </w:tbl>
    <w:p w:rsidR="00250B8A" w:rsidRDefault="00120B06" w:rsidP="00120B0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191701">
        <w:rPr>
          <w:rFonts w:ascii="Times New Roman" w:hAnsi="Times New Roman" w:cs="Times New Roman"/>
          <w:sz w:val="28"/>
          <w:szCs w:val="28"/>
        </w:rPr>
        <w:t>С 2010 – 201</w:t>
      </w:r>
      <w:r w:rsidR="00191701" w:rsidRPr="00191701">
        <w:rPr>
          <w:rFonts w:ascii="Times New Roman" w:hAnsi="Times New Roman" w:cs="Times New Roman"/>
          <w:sz w:val="28"/>
          <w:szCs w:val="28"/>
        </w:rPr>
        <w:t>5</w:t>
      </w:r>
      <w:r w:rsidRPr="00191701">
        <w:rPr>
          <w:rFonts w:ascii="Times New Roman" w:hAnsi="Times New Roman" w:cs="Times New Roman"/>
          <w:sz w:val="28"/>
          <w:szCs w:val="28"/>
        </w:rPr>
        <w:t xml:space="preserve"> учебного года явля</w:t>
      </w:r>
      <w:r w:rsidR="00191701" w:rsidRPr="00191701">
        <w:rPr>
          <w:rFonts w:ascii="Times New Roman" w:hAnsi="Times New Roman" w:cs="Times New Roman"/>
          <w:sz w:val="28"/>
          <w:szCs w:val="28"/>
        </w:rPr>
        <w:t>ла</w:t>
      </w:r>
      <w:r w:rsidRPr="00191701">
        <w:rPr>
          <w:rFonts w:ascii="Times New Roman" w:hAnsi="Times New Roman" w:cs="Times New Roman"/>
          <w:sz w:val="28"/>
          <w:szCs w:val="28"/>
        </w:rPr>
        <w:t>сь руководителем методического объединения учителей начальных классов.</w:t>
      </w:r>
      <w:r w:rsidR="00DC6B45">
        <w:rPr>
          <w:rFonts w:ascii="Times New Roman" w:hAnsi="Times New Roman" w:cs="Times New Roman"/>
          <w:sz w:val="28"/>
          <w:szCs w:val="28"/>
        </w:rPr>
        <w:t xml:space="preserve"> С 2013-2014 учебного года вхожу в состав предметного жюри районного этапа городской предметной олимпиады младших школьников.</w:t>
      </w:r>
      <w:r w:rsidRPr="00191701">
        <w:rPr>
          <w:rFonts w:ascii="Times New Roman" w:hAnsi="Times New Roman" w:cs="Times New Roman"/>
          <w:sz w:val="28"/>
          <w:szCs w:val="28"/>
        </w:rPr>
        <w:t xml:space="preserve"> </w:t>
      </w:r>
      <w:r w:rsidR="00191701" w:rsidRPr="00191701">
        <w:rPr>
          <w:rFonts w:ascii="Times New Roman" w:hAnsi="Times New Roman" w:cs="Times New Roman"/>
          <w:sz w:val="28"/>
          <w:szCs w:val="28"/>
        </w:rPr>
        <w:t xml:space="preserve">С 2015- 2016 учебного года являюсь организатором международных интеллектуальных конкурсов. </w:t>
      </w:r>
      <w:r w:rsidR="00191701" w:rsidRPr="00FE3DD4">
        <w:rPr>
          <w:rFonts w:ascii="Times New Roman" w:hAnsi="Times New Roman" w:cs="Times New Roman"/>
          <w:sz w:val="28"/>
          <w:szCs w:val="28"/>
        </w:rPr>
        <w:t>Приложение №</w:t>
      </w:r>
      <w:r w:rsidR="0065786C" w:rsidRPr="00FE3DD4">
        <w:rPr>
          <w:rFonts w:ascii="Times New Roman" w:hAnsi="Times New Roman" w:cs="Times New Roman"/>
          <w:sz w:val="28"/>
          <w:szCs w:val="28"/>
        </w:rPr>
        <w:t>8</w:t>
      </w:r>
      <w:r w:rsidR="00191701" w:rsidRPr="00FE3D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AB9" w:rsidRPr="00191701" w:rsidRDefault="00BB71FE" w:rsidP="00120B0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191701">
        <w:rPr>
          <w:rFonts w:ascii="Times New Roman" w:hAnsi="Times New Roman"/>
          <w:sz w:val="28"/>
          <w:szCs w:val="28"/>
        </w:rPr>
        <w:t>Делюсь с коллегами своим педагогическим опытом, провожу открытые уроки, выступаю с докладами  и сообщениями  на заседаниях МО начальных классов</w:t>
      </w:r>
      <w:r w:rsidR="00191701" w:rsidRPr="00191701">
        <w:rPr>
          <w:rFonts w:ascii="Times New Roman" w:hAnsi="Times New Roman"/>
          <w:sz w:val="28"/>
          <w:szCs w:val="28"/>
        </w:rPr>
        <w:t xml:space="preserve"> и педагогических советах школы</w:t>
      </w:r>
      <w:r w:rsidRPr="00191701">
        <w:rPr>
          <w:rFonts w:ascii="Times New Roman" w:hAnsi="Times New Roman"/>
          <w:sz w:val="28"/>
          <w:szCs w:val="28"/>
        </w:rPr>
        <w:t xml:space="preserve"> по темам: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191701" w:rsidRPr="00191701" w:rsidTr="006C6EDC">
        <w:tc>
          <w:tcPr>
            <w:tcW w:w="3082" w:type="dxa"/>
          </w:tcPr>
          <w:p w:rsidR="008E2AB9" w:rsidRPr="00191701" w:rsidRDefault="008E2AB9" w:rsidP="00592A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8E2AB9" w:rsidRPr="00191701" w:rsidRDefault="008E2AB9" w:rsidP="00592A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084" w:type="dxa"/>
          </w:tcPr>
          <w:p w:rsidR="008E2AB9" w:rsidRPr="00191701" w:rsidRDefault="00425CD3" w:rsidP="00592A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выступления</w:t>
            </w:r>
          </w:p>
        </w:tc>
      </w:tr>
      <w:tr w:rsidR="00191701" w:rsidRPr="00191701" w:rsidTr="006C6EDC">
        <w:tc>
          <w:tcPr>
            <w:tcW w:w="3082" w:type="dxa"/>
          </w:tcPr>
          <w:p w:rsidR="008E2AB9" w:rsidRPr="00191701" w:rsidRDefault="00425CD3" w:rsidP="001917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91701" w:rsidRPr="00191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E2AB9" w:rsidRPr="00191701" w:rsidRDefault="00425CD3" w:rsidP="00592A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с одаренными детьми»</w:t>
            </w:r>
          </w:p>
        </w:tc>
        <w:tc>
          <w:tcPr>
            <w:tcW w:w="3084" w:type="dxa"/>
          </w:tcPr>
          <w:p w:rsidR="008E2AB9" w:rsidRPr="00191701" w:rsidRDefault="00425CD3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191701" w:rsidRPr="00191701" w:rsidTr="006C6EDC">
        <w:tc>
          <w:tcPr>
            <w:tcW w:w="3082" w:type="dxa"/>
          </w:tcPr>
          <w:p w:rsidR="008E2AB9" w:rsidRPr="00191701" w:rsidRDefault="00191701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90" w:type="dxa"/>
          </w:tcPr>
          <w:p w:rsidR="008E2AB9" w:rsidRPr="00191701" w:rsidRDefault="00425CD3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eastAsia="MS Mincho" w:hAnsi="Times New Roman" w:cs="Times New Roman"/>
                <w:sz w:val="28"/>
                <w:szCs w:val="28"/>
              </w:rPr>
              <w:t>«Совершенствование техники чтения в начальных классах»</w:t>
            </w:r>
          </w:p>
        </w:tc>
        <w:tc>
          <w:tcPr>
            <w:tcW w:w="3084" w:type="dxa"/>
          </w:tcPr>
          <w:p w:rsidR="008E2AB9" w:rsidRPr="00191701" w:rsidRDefault="00EF7AEA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</w:tc>
      </w:tr>
      <w:tr w:rsidR="00191701" w:rsidRPr="00191701" w:rsidTr="006C6EDC">
        <w:tc>
          <w:tcPr>
            <w:tcW w:w="3082" w:type="dxa"/>
          </w:tcPr>
          <w:p w:rsidR="008E2AB9" w:rsidRPr="00191701" w:rsidRDefault="00425CD3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91701" w:rsidRPr="00191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8E2AB9" w:rsidRPr="00191701" w:rsidRDefault="00425CD3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eastAsia="MS Mincho" w:hAnsi="Times New Roman" w:cs="Times New Roman"/>
                <w:sz w:val="28"/>
                <w:szCs w:val="28"/>
              </w:rPr>
              <w:t>«Формы организации внеурочной деятельности школьников»</w:t>
            </w:r>
          </w:p>
        </w:tc>
        <w:tc>
          <w:tcPr>
            <w:tcW w:w="3084" w:type="dxa"/>
          </w:tcPr>
          <w:p w:rsidR="008E2AB9" w:rsidRPr="00191701" w:rsidRDefault="00EF7AEA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70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</w:tbl>
    <w:p w:rsidR="008E2AB9" w:rsidRPr="000E21D8" w:rsidRDefault="000E21D8" w:rsidP="006B3B1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Создала свой персональный сайт</w:t>
      </w:r>
      <w:r w:rsidRPr="000E2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опубликовала свои  работы. Адрес сайта: учительский.сайт/Аксенова-Светлана-Александровна3 </w:t>
      </w:r>
      <w:r w:rsidR="00CD05B1">
        <w:rPr>
          <w:rFonts w:ascii="Times New Roman" w:hAnsi="Times New Roman" w:cs="Times New Roman"/>
          <w:sz w:val="28"/>
          <w:szCs w:val="28"/>
        </w:rPr>
        <w:t xml:space="preserve">. Представила свой обобщенный опыт на Всероссийском уровне, который прошёл редакционную экспертизу и доступен для всеобщего ознакомления на страницах образовательного СМИ «Проект «Инфоурок». Тема материалов: «Опыт работы педагога по формированию и коррекции коммуникативных и личностных УУД» </w:t>
      </w:r>
      <w:bookmarkStart w:id="0" w:name="_GoBack"/>
      <w:bookmarkEnd w:id="0"/>
      <w:r w:rsidR="00250B8A" w:rsidRPr="006B3B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50B8A">
        <w:rPr>
          <w:rFonts w:ascii="Times New Roman" w:hAnsi="Times New Roman" w:cs="Times New Roman"/>
          <w:sz w:val="28"/>
          <w:szCs w:val="28"/>
        </w:rPr>
        <w:t>№9.</w:t>
      </w:r>
    </w:p>
    <w:p w:rsidR="008363D7" w:rsidRPr="002E3F37" w:rsidRDefault="00337130" w:rsidP="000603A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E3F37">
        <w:rPr>
          <w:rFonts w:ascii="Times New Roman" w:hAnsi="Times New Roman" w:cs="Times New Roman"/>
          <w:sz w:val="28"/>
          <w:szCs w:val="28"/>
        </w:rPr>
        <w:t>Уровень своей профессиональной компетенции повышаю через участие в методической работе школы и районного методического объединения.</w:t>
      </w:r>
    </w:p>
    <w:tbl>
      <w:tblPr>
        <w:tblStyle w:val="a4"/>
        <w:tblW w:w="9641" w:type="dxa"/>
        <w:tblLook w:val="04A0" w:firstRow="1" w:lastRow="0" w:firstColumn="1" w:lastColumn="0" w:noHBand="0" w:noVBand="1"/>
      </w:tblPr>
      <w:tblGrid>
        <w:gridCol w:w="817"/>
        <w:gridCol w:w="3544"/>
        <w:gridCol w:w="3260"/>
        <w:gridCol w:w="2020"/>
      </w:tblGrid>
      <w:tr w:rsidR="002E3F37" w:rsidRPr="002E3F37" w:rsidTr="00287F42">
        <w:tc>
          <w:tcPr>
            <w:tcW w:w="817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544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3260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0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E3F37" w:rsidRPr="002E3F37" w:rsidTr="00287F42">
        <w:tc>
          <w:tcPr>
            <w:tcW w:w="817" w:type="dxa"/>
          </w:tcPr>
          <w:p w:rsidR="00337130" w:rsidRPr="002E3F37" w:rsidRDefault="007017A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91701" w:rsidRPr="002E3F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37130" w:rsidRPr="00DF6301" w:rsidRDefault="00337130" w:rsidP="0007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0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7017A7" w:rsidRPr="00DF6301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«Системно – деятельностный подход в обучении как орган перехода на новые образовательные стандарты»</w:t>
            </w:r>
          </w:p>
        </w:tc>
        <w:tc>
          <w:tcPr>
            <w:tcW w:w="3260" w:type="dxa"/>
          </w:tcPr>
          <w:p w:rsidR="00337130" w:rsidRPr="002E3F37" w:rsidRDefault="007017A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eastAsia="Calibri" w:hAnsi="Times New Roman" w:cs="Times New Roman"/>
                <w:sz w:val="28"/>
                <w:szCs w:val="28"/>
              </w:rPr>
              <w:t>«Чтение как деятельность младшего школьника в соответствии с требованиями ФГОС»</w:t>
            </w:r>
          </w:p>
        </w:tc>
        <w:tc>
          <w:tcPr>
            <w:tcW w:w="2020" w:type="dxa"/>
          </w:tcPr>
          <w:p w:rsidR="00337130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Выступление,</w:t>
            </w:r>
            <w:r w:rsidR="00337130"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</w:tr>
      <w:tr w:rsidR="002E3F37" w:rsidRPr="002E3F37" w:rsidTr="00287F42">
        <w:tc>
          <w:tcPr>
            <w:tcW w:w="817" w:type="dxa"/>
          </w:tcPr>
          <w:p w:rsidR="00337130" w:rsidRPr="002E3F37" w:rsidRDefault="00FB7E5B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191701" w:rsidRPr="002E3F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неделя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открытых уроков в школе</w:t>
            </w:r>
          </w:p>
        </w:tc>
        <w:tc>
          <w:tcPr>
            <w:tcW w:w="3260" w:type="dxa"/>
          </w:tcPr>
          <w:p w:rsidR="00337130" w:rsidRPr="002E3F37" w:rsidRDefault="00EF7AEA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eastAsia="Calibri" w:hAnsi="Times New Roman" w:cs="Times New Roman"/>
                <w:sz w:val="28"/>
                <w:szCs w:val="28"/>
              </w:rPr>
              <w:t>К.Г</w:t>
            </w:r>
            <w:r w:rsidR="001D5436" w:rsidRPr="002E3F37">
              <w:rPr>
                <w:rFonts w:ascii="Times New Roman" w:eastAsia="Calibri" w:hAnsi="Times New Roman" w:cs="Times New Roman"/>
                <w:sz w:val="28"/>
                <w:szCs w:val="28"/>
              </w:rPr>
              <w:t>.Паустовский «Растрепанный воробей»</w:t>
            </w:r>
          </w:p>
        </w:tc>
        <w:tc>
          <w:tcPr>
            <w:tcW w:w="2020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литературного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чтения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 во 3 классе</w:t>
            </w:r>
          </w:p>
        </w:tc>
      </w:tr>
      <w:tr w:rsidR="002E3F37" w:rsidRPr="002E3F37" w:rsidTr="00287F42">
        <w:tc>
          <w:tcPr>
            <w:tcW w:w="817" w:type="dxa"/>
          </w:tcPr>
          <w:p w:rsidR="00337130" w:rsidRPr="002E3F37" w:rsidRDefault="00191701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544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</w:p>
        </w:tc>
        <w:tc>
          <w:tcPr>
            <w:tcW w:w="3260" w:type="dxa"/>
          </w:tcPr>
          <w:p w:rsidR="00337130" w:rsidRPr="00DF6301" w:rsidRDefault="00EF7AEA" w:rsidP="000732D4">
            <w:pPr>
              <w:shd w:val="clear" w:color="auto" w:fill="FFFFFF"/>
              <w:spacing w:before="100" w:beforeAutospacing="1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01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«Духовно-нравственное воспитание обучающихся в процессе реализации модуля «Основы светской этики».</w:t>
            </w:r>
          </w:p>
        </w:tc>
        <w:tc>
          <w:tcPr>
            <w:tcW w:w="2020" w:type="dxa"/>
          </w:tcPr>
          <w:p w:rsidR="002A667D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Выступление, </w:t>
            </w:r>
          </w:p>
          <w:p w:rsidR="002A667D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2E3F37" w:rsidRPr="002E3F37" w:rsidTr="00287F42">
        <w:tc>
          <w:tcPr>
            <w:tcW w:w="817" w:type="dxa"/>
          </w:tcPr>
          <w:p w:rsidR="00337130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91701" w:rsidRPr="002E3F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Районные олимпиады</w:t>
            </w:r>
            <w:r w:rsidR="002A667D"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 младших школьников</w:t>
            </w:r>
          </w:p>
        </w:tc>
        <w:tc>
          <w:tcPr>
            <w:tcW w:w="3260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337130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Член жюри, сертификат</w:t>
            </w:r>
          </w:p>
        </w:tc>
      </w:tr>
      <w:tr w:rsidR="002E3F37" w:rsidRPr="002E3F37" w:rsidTr="00287F42">
        <w:tc>
          <w:tcPr>
            <w:tcW w:w="817" w:type="dxa"/>
          </w:tcPr>
          <w:p w:rsidR="00337130" w:rsidRPr="002E3F37" w:rsidRDefault="00FB7E5B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91701" w:rsidRPr="002E3F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педагогические </w:t>
            </w:r>
          </w:p>
          <w:p w:rsidR="00337130" w:rsidRPr="002E3F37" w:rsidRDefault="00337130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чтения </w:t>
            </w:r>
          </w:p>
        </w:tc>
        <w:tc>
          <w:tcPr>
            <w:tcW w:w="3260" w:type="dxa"/>
          </w:tcPr>
          <w:p w:rsidR="00337130" w:rsidRPr="002E3F37" w:rsidRDefault="00EF7AEA" w:rsidP="00073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«КВН по окружающему миру между начальными классами»</w:t>
            </w:r>
          </w:p>
        </w:tc>
        <w:tc>
          <w:tcPr>
            <w:tcW w:w="2020" w:type="dxa"/>
          </w:tcPr>
          <w:p w:rsidR="00337130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Публикации материалов</w:t>
            </w:r>
          </w:p>
        </w:tc>
      </w:tr>
      <w:tr w:rsidR="002E3F37" w:rsidRPr="002E3F37" w:rsidTr="00287F42">
        <w:tc>
          <w:tcPr>
            <w:tcW w:w="817" w:type="dxa"/>
          </w:tcPr>
          <w:p w:rsidR="002A667D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7E5B" w:rsidRPr="002E3F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2A667D" w:rsidRPr="00DF6301" w:rsidRDefault="00FB7E5B" w:rsidP="0007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01">
              <w:rPr>
                <w:rFonts w:ascii="Times New Roman" w:hAnsi="Times New Roman" w:cs="Times New Roman"/>
                <w:sz w:val="24"/>
                <w:szCs w:val="24"/>
              </w:rPr>
              <w:t>Региональная научно – практическая конференция «Реализация требований ФГОС НОО в условиях современной школы»</w:t>
            </w:r>
          </w:p>
        </w:tc>
        <w:tc>
          <w:tcPr>
            <w:tcW w:w="3260" w:type="dxa"/>
          </w:tcPr>
          <w:p w:rsidR="002A667D" w:rsidRPr="00DF6301" w:rsidRDefault="00FB7E5B" w:rsidP="0007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01">
              <w:rPr>
                <w:rFonts w:ascii="Times New Roman" w:hAnsi="Times New Roman" w:cs="Times New Roman"/>
                <w:sz w:val="24"/>
                <w:szCs w:val="24"/>
              </w:rPr>
              <w:t>«Духовно – нравственное развитие и воспитание школьников через уроки курса ОРКиСЭ»</w:t>
            </w:r>
          </w:p>
        </w:tc>
        <w:tc>
          <w:tcPr>
            <w:tcW w:w="2020" w:type="dxa"/>
          </w:tcPr>
          <w:p w:rsidR="002A667D" w:rsidRPr="002E3F37" w:rsidRDefault="00FB7E5B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Круглый стол, в</w:t>
            </w:r>
            <w:r w:rsidR="002A667D"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ыступление, </w:t>
            </w:r>
          </w:p>
          <w:p w:rsidR="002A667D" w:rsidRPr="002E3F37" w:rsidRDefault="002A667D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191701" w:rsidRPr="002E3F37" w:rsidTr="00287F42">
        <w:tc>
          <w:tcPr>
            <w:tcW w:w="817" w:type="dxa"/>
          </w:tcPr>
          <w:p w:rsidR="00191701" w:rsidRPr="002E3F37" w:rsidRDefault="002E3F3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544" w:type="dxa"/>
          </w:tcPr>
          <w:p w:rsidR="00191701" w:rsidRPr="002E3F37" w:rsidRDefault="002E3F3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Pr="002E3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</w:t>
            </w: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91701" w:rsidRPr="002E3F37" w:rsidRDefault="002E3F3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Математический конкурс Математики тропинки одолеем без запинки»</w:t>
            </w:r>
          </w:p>
        </w:tc>
        <w:tc>
          <w:tcPr>
            <w:tcW w:w="2020" w:type="dxa"/>
          </w:tcPr>
          <w:p w:rsidR="00191701" w:rsidRPr="002E3F37" w:rsidRDefault="002E3F37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публикация</w:t>
            </w:r>
          </w:p>
        </w:tc>
      </w:tr>
    </w:tbl>
    <w:p w:rsidR="001C5170" w:rsidRDefault="002A667D" w:rsidP="001C517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Результативность воспитательной работы выражается в том, насколько учащиеся обладают общекультурными навыками, художественным вкусом, желанием и способностью творческой деятельности, коммуникативной культурой, способностью к самостоятельной работе, морально-нравственным ценностям и определяется взаимодействием учебной и внеклассной деятельности в мо</w:t>
      </w:r>
      <w:r w:rsidRPr="007F3296">
        <w:rPr>
          <w:rFonts w:ascii="Times New Roman" w:cs="Times New Roman"/>
          <w:sz w:val="28"/>
          <w:szCs w:val="28"/>
        </w:rPr>
        <w:t>ѐ</w:t>
      </w:r>
      <w:r w:rsidRPr="007F3296">
        <w:rPr>
          <w:rFonts w:ascii="Times New Roman" w:hAnsi="Times New Roman" w:cs="Times New Roman"/>
          <w:sz w:val="28"/>
          <w:szCs w:val="28"/>
        </w:rPr>
        <w:t xml:space="preserve">м классе. </w:t>
      </w:r>
    </w:p>
    <w:p w:rsidR="002A667D" w:rsidRPr="000732D4" w:rsidRDefault="002A667D" w:rsidP="000732D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E3F37">
        <w:rPr>
          <w:rFonts w:ascii="Times New Roman" w:hAnsi="Times New Roman" w:cs="Times New Roman"/>
          <w:sz w:val="28"/>
          <w:szCs w:val="28"/>
        </w:rPr>
        <w:t>Сравнительный анализ воспитанности учащихся</w:t>
      </w:r>
    </w:p>
    <w:tbl>
      <w:tblPr>
        <w:tblStyle w:val="a4"/>
        <w:tblpPr w:leftFromText="180" w:rightFromText="180" w:vertAnchor="text" w:horzAnchor="margin" w:tblpXSpec="center" w:tblpY="657"/>
        <w:tblW w:w="9392" w:type="dxa"/>
        <w:tblLayout w:type="fixed"/>
        <w:tblLook w:val="04A0" w:firstRow="1" w:lastRow="0" w:firstColumn="1" w:lastColumn="0" w:noHBand="0" w:noVBand="1"/>
      </w:tblPr>
      <w:tblGrid>
        <w:gridCol w:w="1276"/>
        <w:gridCol w:w="1566"/>
        <w:gridCol w:w="1488"/>
        <w:gridCol w:w="1488"/>
        <w:gridCol w:w="1412"/>
        <w:gridCol w:w="1447"/>
        <w:gridCol w:w="715"/>
      </w:tblGrid>
      <w:tr w:rsidR="002E3F37" w:rsidRPr="002E3F37" w:rsidTr="006B1C1C">
        <w:tc>
          <w:tcPr>
            <w:tcW w:w="127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6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Интеллектуальный уровень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милосердие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1412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справедливость</w:t>
            </w:r>
          </w:p>
        </w:tc>
        <w:tc>
          <w:tcPr>
            <w:tcW w:w="1447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</w:tc>
        <w:tc>
          <w:tcPr>
            <w:tcW w:w="715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Ср.балл</w:t>
            </w:r>
          </w:p>
        </w:tc>
      </w:tr>
      <w:tr w:rsidR="002E3F37" w:rsidRPr="002E3F37" w:rsidTr="006B1C1C">
        <w:tc>
          <w:tcPr>
            <w:tcW w:w="127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47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15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E3F37" w:rsidRPr="002E3F37" w:rsidTr="006B1C1C">
        <w:tc>
          <w:tcPr>
            <w:tcW w:w="127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47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715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E3F37" w:rsidRPr="002E3F37" w:rsidTr="006B1C1C">
        <w:tc>
          <w:tcPr>
            <w:tcW w:w="127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E3F37" w:rsidRPr="002E3F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6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88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12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47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715" w:type="dxa"/>
          </w:tcPr>
          <w:p w:rsidR="006B1C1C" w:rsidRPr="002E3F37" w:rsidRDefault="006B1C1C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37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</w:tbl>
    <w:p w:rsidR="00120B06" w:rsidRDefault="006B1C1C" w:rsidP="00BB71F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E3F37">
        <w:rPr>
          <w:rFonts w:ascii="Times New Roman" w:hAnsi="Times New Roman" w:cs="Times New Roman"/>
          <w:sz w:val="28"/>
          <w:szCs w:val="28"/>
        </w:rPr>
        <w:t xml:space="preserve"> </w:t>
      </w:r>
      <w:r w:rsidR="002A667D" w:rsidRPr="002E3F37">
        <w:rPr>
          <w:rFonts w:ascii="Times New Roman" w:hAnsi="Times New Roman" w:cs="Times New Roman"/>
          <w:sz w:val="28"/>
          <w:szCs w:val="28"/>
        </w:rPr>
        <w:t>(по 5-бальной оценке</w:t>
      </w:r>
      <w:r w:rsidR="002A667D" w:rsidRPr="007F3296">
        <w:rPr>
          <w:rFonts w:ascii="Times New Roman" w:hAnsi="Times New Roman" w:cs="Times New Roman"/>
          <w:sz w:val="28"/>
          <w:szCs w:val="28"/>
        </w:rPr>
        <w:t>)</w:t>
      </w:r>
      <w:r w:rsidR="002E3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67D" w:rsidRPr="007F3296" w:rsidRDefault="0001532A" w:rsidP="00592AD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DC4E9D" w:rsidRPr="007F3296">
        <w:rPr>
          <w:rFonts w:ascii="Times New Roman" w:hAnsi="Times New Roman" w:cs="Times New Roman"/>
          <w:sz w:val="28"/>
          <w:szCs w:val="28"/>
        </w:rPr>
        <w:t>удовлетвор</w:t>
      </w:r>
      <w:r w:rsidR="00DC4E9D" w:rsidRPr="007F3296">
        <w:rPr>
          <w:rFonts w:ascii="Times New Roman" w:cs="Times New Roman"/>
          <w:sz w:val="28"/>
          <w:szCs w:val="28"/>
        </w:rPr>
        <w:t>е</w:t>
      </w:r>
      <w:r w:rsidR="00DC4E9D" w:rsidRPr="007F3296">
        <w:rPr>
          <w:rFonts w:ascii="Times New Roman" w:hAnsi="Times New Roman" w:cs="Times New Roman"/>
          <w:sz w:val="28"/>
          <w:szCs w:val="28"/>
        </w:rPr>
        <w:t>нностью</w:t>
      </w:r>
      <w:r w:rsidRPr="007F3296">
        <w:rPr>
          <w:rFonts w:ascii="Times New Roman" w:hAnsi="Times New Roman" w:cs="Times New Roman"/>
          <w:sz w:val="28"/>
          <w:szCs w:val="28"/>
        </w:rPr>
        <w:t xml:space="preserve"> школьной жизнью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2268"/>
        <w:gridCol w:w="2092"/>
      </w:tblGrid>
      <w:tr w:rsidR="0001532A" w:rsidRPr="007F3296" w:rsidTr="00820A6C">
        <w:tc>
          <w:tcPr>
            <w:tcW w:w="3510" w:type="dxa"/>
          </w:tcPr>
          <w:p w:rsidR="0001532A" w:rsidRPr="007F3296" w:rsidRDefault="0001532A" w:rsidP="00287F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01532A" w:rsidRPr="007F3296" w:rsidRDefault="0001532A" w:rsidP="008D52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1532A" w:rsidRPr="007F3296" w:rsidRDefault="0001532A" w:rsidP="008D52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01532A" w:rsidRPr="007F3296" w:rsidRDefault="0001532A" w:rsidP="008D52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Люблю учиться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Надо учиться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Не хочу, тяжело учиться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Люблю свою школу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Не люблю свою школу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Настроение в школе радостное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Настроение в школе спокойное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01532A" w:rsidRPr="007F3296" w:rsidRDefault="0001532A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тревожное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1532A" w:rsidRPr="007F3296" w:rsidTr="00820A6C">
        <w:tc>
          <w:tcPr>
            <w:tcW w:w="3510" w:type="dxa"/>
          </w:tcPr>
          <w:p w:rsidR="0001532A" w:rsidRPr="007F3296" w:rsidRDefault="00EE7F40" w:rsidP="00592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Уважаю свою школу</w:t>
            </w:r>
          </w:p>
        </w:tc>
        <w:tc>
          <w:tcPr>
            <w:tcW w:w="1701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92" w:type="dxa"/>
          </w:tcPr>
          <w:p w:rsidR="0001532A" w:rsidRPr="007F3296" w:rsidRDefault="00EE7F40" w:rsidP="00592A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E7F40" w:rsidRPr="007F3296" w:rsidRDefault="00EE7F40" w:rsidP="00DF63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Результатами анкетирования родителей стали следующие показатели:</w:t>
      </w:r>
    </w:p>
    <w:p w:rsidR="00EE7F40" w:rsidRPr="007F3296" w:rsidRDefault="00EE7F40" w:rsidP="00DF6301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Большинство родителей считает, что класс, в котором учатся их дети, благоприятен. В среде своих одноклассников эти дети чувствуют себя достаточно комфортно. Чувство взаимопонимания в контактах с администрацией и учителями испытывают 79 % опрошенных. По мнению 89% родителей педагоги справедливо оценивают достижения детей в учебе, спорте и труде. 79% опрошенных родителей удовлетворены работой школьных кружков и секций. </w:t>
      </w:r>
    </w:p>
    <w:p w:rsidR="00120B06" w:rsidRPr="008D5273" w:rsidRDefault="00EE7F40" w:rsidP="00DF6301">
      <w:pPr>
        <w:pStyle w:val="a5"/>
        <w:ind w:left="-142" w:firstLine="426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Большинство родителей считают, что в школе заботятся о здоровье и развитии детей, УВП способствует формированию адекватного поведения ребенка. </w:t>
      </w:r>
      <w:r w:rsidRPr="007F3296">
        <w:rPr>
          <w:rFonts w:ascii="Times New Roman" w:hAnsi="Times New Roman" w:cs="Times New Roman"/>
          <w:sz w:val="28"/>
          <w:szCs w:val="28"/>
        </w:rPr>
        <w:cr/>
      </w:r>
      <w:r w:rsidR="00616087" w:rsidRPr="008D52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6087" w:rsidRPr="00F43625">
        <w:rPr>
          <w:rFonts w:ascii="Times New Roman" w:eastAsia="Calibri" w:hAnsi="Times New Roman" w:cs="Times New Roman"/>
          <w:sz w:val="28"/>
          <w:szCs w:val="28"/>
        </w:rPr>
        <w:t xml:space="preserve">За активное участие в жизни школы, района </w:t>
      </w:r>
      <w:r w:rsidR="00616087" w:rsidRPr="00F43625">
        <w:rPr>
          <w:rFonts w:ascii="Times New Roman" w:hAnsi="Times New Roman" w:cs="Times New Roman"/>
          <w:sz w:val="28"/>
          <w:szCs w:val="28"/>
        </w:rPr>
        <w:t>в 201</w:t>
      </w:r>
      <w:r w:rsidR="00F43625">
        <w:rPr>
          <w:rFonts w:ascii="Times New Roman" w:hAnsi="Times New Roman" w:cs="Times New Roman"/>
          <w:sz w:val="28"/>
          <w:szCs w:val="28"/>
        </w:rPr>
        <w:t>4</w:t>
      </w:r>
      <w:r w:rsidR="00616087" w:rsidRPr="00F43625">
        <w:rPr>
          <w:rFonts w:ascii="Times New Roman" w:hAnsi="Times New Roman" w:cs="Times New Roman"/>
          <w:sz w:val="28"/>
          <w:szCs w:val="28"/>
        </w:rPr>
        <w:t xml:space="preserve"> – 201</w:t>
      </w:r>
      <w:r w:rsidR="00F43625">
        <w:rPr>
          <w:rFonts w:ascii="Times New Roman" w:hAnsi="Times New Roman" w:cs="Times New Roman"/>
          <w:sz w:val="28"/>
          <w:szCs w:val="28"/>
        </w:rPr>
        <w:t>5</w:t>
      </w:r>
      <w:r w:rsidR="00616087" w:rsidRPr="00F43625">
        <w:rPr>
          <w:rFonts w:ascii="Times New Roman" w:hAnsi="Times New Roman" w:cs="Times New Roman"/>
          <w:sz w:val="28"/>
          <w:szCs w:val="28"/>
        </w:rPr>
        <w:t xml:space="preserve"> учебном году мои </w:t>
      </w:r>
      <w:r w:rsidR="00616087" w:rsidRPr="00F43625">
        <w:rPr>
          <w:rFonts w:ascii="Times New Roman" w:eastAsia="Calibri" w:hAnsi="Times New Roman" w:cs="Times New Roman"/>
          <w:sz w:val="28"/>
          <w:szCs w:val="28"/>
        </w:rPr>
        <w:t>учащиеся награждены вымпелом победител</w:t>
      </w:r>
      <w:r w:rsidR="00B61FD1" w:rsidRPr="00F43625">
        <w:rPr>
          <w:rFonts w:ascii="Times New Roman" w:eastAsia="Calibri" w:hAnsi="Times New Roman" w:cs="Times New Roman"/>
          <w:sz w:val="28"/>
          <w:szCs w:val="28"/>
        </w:rPr>
        <w:t>я в конкурсе «Самый классный класс</w:t>
      </w:r>
      <w:r w:rsidR="00616087" w:rsidRPr="00F43625">
        <w:rPr>
          <w:rFonts w:ascii="Times New Roman" w:eastAsia="Calibri" w:hAnsi="Times New Roman" w:cs="Times New Roman"/>
          <w:sz w:val="28"/>
          <w:szCs w:val="28"/>
        </w:rPr>
        <w:t>».</w:t>
      </w:r>
      <w:r w:rsidR="00616087" w:rsidRPr="008D527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1C5170" w:rsidRDefault="006B6095" w:rsidP="00DF6301">
      <w:pPr>
        <w:spacing w:before="240"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работ, наблюдение, психологические исследования позволили сделать следующие выводы:</w:t>
      </w:r>
    </w:p>
    <w:p w:rsidR="006B6095" w:rsidRDefault="006B609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большинства учащихся сформирован и прослеживается устойчивый интерес к </w:t>
      </w:r>
      <w:r w:rsidR="006F1A45">
        <w:rPr>
          <w:rFonts w:ascii="Times New Roman" w:hAnsi="Times New Roman" w:cs="Times New Roman"/>
          <w:sz w:val="28"/>
          <w:szCs w:val="28"/>
        </w:rPr>
        <w:t>чтению;</w:t>
      </w:r>
    </w:p>
    <w:p w:rsidR="006F1A45" w:rsidRDefault="006F1A4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владеют большим объемом информации;</w:t>
      </w:r>
    </w:p>
    <w:p w:rsidR="006F1A45" w:rsidRDefault="006F1A4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делать выводы;</w:t>
      </w:r>
    </w:p>
    <w:p w:rsidR="006F1A45" w:rsidRDefault="006F1A4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причинно – следственные связи;</w:t>
      </w:r>
    </w:p>
    <w:p w:rsidR="006F1A45" w:rsidRDefault="006F1A4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оценивать как сам процесс, так и результат;</w:t>
      </w:r>
    </w:p>
    <w:p w:rsidR="00761BF1" w:rsidRDefault="006F1A45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с большим желанием идут в школу. </w:t>
      </w:r>
    </w:p>
    <w:p w:rsidR="00731EF3" w:rsidRPr="00DC4E9D" w:rsidRDefault="00DC4E9D" w:rsidP="00DF630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C4E9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31EF3" w:rsidRPr="00DC4E9D">
        <w:rPr>
          <w:rFonts w:ascii="Times New Roman" w:hAnsi="Times New Roman" w:cs="Times New Roman"/>
          <w:sz w:val="28"/>
          <w:szCs w:val="28"/>
        </w:rPr>
        <w:t>10.</w:t>
      </w:r>
    </w:p>
    <w:p w:rsidR="006F1A45" w:rsidRDefault="00761BF1" w:rsidP="00DF6301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6F1A45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, поставленная в работе, на мой взгляд, достигнута, решены практически все задачи.</w:t>
      </w:r>
    </w:p>
    <w:p w:rsidR="00761BF1" w:rsidRDefault="00761BF1" w:rsidP="00DF6301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любой педагогической деятельности вообще заключается в её результативности.</w:t>
      </w:r>
    </w:p>
    <w:p w:rsidR="00761BF1" w:rsidRDefault="00761BF1" w:rsidP="00DF6301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три года основные показатели моей работы можно представить следующим образом:</w:t>
      </w:r>
    </w:p>
    <w:p w:rsidR="00EE7F40" w:rsidRPr="007F3296" w:rsidRDefault="00EE7F40" w:rsidP="00DF6301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Результативност</w:t>
      </w:r>
      <w:r w:rsidR="00287F42">
        <w:rPr>
          <w:rFonts w:ascii="Times New Roman" w:hAnsi="Times New Roman" w:cs="Times New Roman"/>
          <w:sz w:val="28"/>
          <w:szCs w:val="28"/>
        </w:rPr>
        <w:t>ь профессиональной деятельности.</w:t>
      </w:r>
    </w:p>
    <w:p w:rsidR="00EE7F40" w:rsidRPr="007F3296" w:rsidRDefault="00EE7F40" w:rsidP="00DF6301">
      <w:pPr>
        <w:spacing w:line="240" w:lineRule="auto"/>
        <w:ind w:left="-142" w:firstLine="425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lastRenderedPageBreak/>
        <w:t xml:space="preserve">Имею стабильные результаты освоения учащимися образовательных программ. </w:t>
      </w:r>
    </w:p>
    <w:p w:rsidR="00294EEF" w:rsidRPr="00630452" w:rsidRDefault="00EE7F40" w:rsidP="000732D4">
      <w:pPr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 xml:space="preserve">Качество обучения по предметам при 100 % успеваемости: </w:t>
      </w:r>
      <w:r w:rsidRPr="007F3296">
        <w:rPr>
          <w:rFonts w:ascii="Times New Roman" w:hAnsi="Times New Roman" w:cs="Times New Roman"/>
          <w:sz w:val="28"/>
          <w:szCs w:val="28"/>
        </w:rPr>
        <w:cr/>
      </w:r>
      <w:r w:rsidR="00294EEF" w:rsidRPr="007F3296">
        <w:rPr>
          <w:rFonts w:ascii="Times New Roman" w:hAnsi="Times New Roman" w:cs="Times New Roman"/>
          <w:sz w:val="28"/>
          <w:szCs w:val="28"/>
        </w:rPr>
        <w:t>за последние три года основные показатели моей работы можно представить следующим образом:</w:t>
      </w:r>
    </w:p>
    <w:tbl>
      <w:tblPr>
        <w:tblStyle w:val="a4"/>
        <w:tblpPr w:leftFromText="180" w:rightFromText="180" w:vertAnchor="text" w:horzAnchor="margin" w:tblpY="455"/>
        <w:tblW w:w="9747" w:type="dxa"/>
        <w:tblLook w:val="04A0" w:firstRow="1" w:lastRow="0" w:firstColumn="1" w:lastColumn="0" w:noHBand="0" w:noVBand="1"/>
      </w:tblPr>
      <w:tblGrid>
        <w:gridCol w:w="2184"/>
        <w:gridCol w:w="1252"/>
        <w:gridCol w:w="1273"/>
        <w:gridCol w:w="1252"/>
        <w:gridCol w:w="1273"/>
        <w:gridCol w:w="1252"/>
        <w:gridCol w:w="1261"/>
      </w:tblGrid>
      <w:tr w:rsidR="00824735" w:rsidRPr="007F3296" w:rsidTr="00B61FD1">
        <w:tc>
          <w:tcPr>
            <w:tcW w:w="2184" w:type="dxa"/>
            <w:vMerge w:val="restart"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Предметы</w:t>
            </w:r>
          </w:p>
        </w:tc>
        <w:tc>
          <w:tcPr>
            <w:tcW w:w="7563" w:type="dxa"/>
            <w:gridSpan w:val="6"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обучения</w:t>
            </w:r>
          </w:p>
        </w:tc>
      </w:tr>
      <w:tr w:rsidR="00824735" w:rsidRPr="007F3296" w:rsidTr="00B61FD1">
        <w:tc>
          <w:tcPr>
            <w:tcW w:w="2184" w:type="dxa"/>
            <w:vMerge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5" w:type="dxa"/>
            <w:gridSpan w:val="2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  <w:gridSpan w:val="2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3" w:type="dxa"/>
            <w:gridSpan w:val="2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D52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4735" w:rsidRPr="007F3296" w:rsidTr="00B61FD1">
        <w:tc>
          <w:tcPr>
            <w:tcW w:w="2184" w:type="dxa"/>
            <w:vMerge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52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 xml:space="preserve">успевае- </w:t>
            </w:r>
          </w:p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</w:p>
        </w:tc>
        <w:tc>
          <w:tcPr>
            <w:tcW w:w="1273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252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 xml:space="preserve">успевае- </w:t>
            </w:r>
          </w:p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</w:p>
        </w:tc>
        <w:tc>
          <w:tcPr>
            <w:tcW w:w="1273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252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 xml:space="preserve">успевае- </w:t>
            </w:r>
          </w:p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</w:p>
        </w:tc>
        <w:tc>
          <w:tcPr>
            <w:tcW w:w="1261" w:type="dxa"/>
          </w:tcPr>
          <w:p w:rsidR="00824735" w:rsidRPr="007F3296" w:rsidRDefault="00824735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824735" w:rsidRPr="007F3296" w:rsidTr="00B61FD1">
        <w:tc>
          <w:tcPr>
            <w:tcW w:w="2184" w:type="dxa"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</w:t>
            </w:r>
          </w:p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1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4735" w:rsidRPr="007F3296" w:rsidTr="00B61FD1">
        <w:tc>
          <w:tcPr>
            <w:tcW w:w="2184" w:type="dxa"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1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4735" w:rsidRPr="007F3296" w:rsidTr="00B61FD1">
        <w:tc>
          <w:tcPr>
            <w:tcW w:w="2184" w:type="dxa"/>
          </w:tcPr>
          <w:p w:rsidR="00824735" w:rsidRPr="007F3296" w:rsidRDefault="00824735" w:rsidP="00073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32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52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1" w:type="dxa"/>
          </w:tcPr>
          <w:p w:rsidR="00824735" w:rsidRPr="007F3296" w:rsidRDefault="00B411E3" w:rsidP="0007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C5170" w:rsidRPr="00DC4E9D" w:rsidRDefault="00731EF3" w:rsidP="000732D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E9D" w:rsidRPr="00DC4E9D">
        <w:rPr>
          <w:rFonts w:ascii="Times New Roman" w:hAnsi="Times New Roman" w:cs="Times New Roman"/>
          <w:sz w:val="28"/>
          <w:szCs w:val="28"/>
        </w:rPr>
        <w:t>ПРИЛОЖЕНИЕ № 11</w:t>
      </w:r>
      <w:r w:rsidRPr="00DC4E9D">
        <w:rPr>
          <w:rFonts w:ascii="Times New Roman" w:hAnsi="Times New Roman" w:cs="Times New Roman"/>
          <w:sz w:val="28"/>
          <w:szCs w:val="28"/>
        </w:rPr>
        <w:t>.</w:t>
      </w:r>
    </w:p>
    <w:p w:rsidR="00294EEF" w:rsidRDefault="006C6EDC" w:rsidP="0063045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достижения в профессиональной деятельности.</w:t>
      </w:r>
    </w:p>
    <w:p w:rsidR="006C6EDC" w:rsidRDefault="006C6EDC" w:rsidP="00592AD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и поощрения.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6C6EDC" w:rsidTr="006C6EDC">
        <w:tc>
          <w:tcPr>
            <w:tcW w:w="3970" w:type="dxa"/>
          </w:tcPr>
          <w:p w:rsidR="006C6EDC" w:rsidRDefault="006C6EDC" w:rsidP="0059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5386" w:type="dxa"/>
          </w:tcPr>
          <w:p w:rsidR="006C6EDC" w:rsidRDefault="006C6EDC" w:rsidP="0059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представлена награда</w:t>
            </w:r>
          </w:p>
        </w:tc>
      </w:tr>
      <w:tr w:rsidR="006C6EDC" w:rsidTr="006C6EDC">
        <w:tc>
          <w:tcPr>
            <w:tcW w:w="3970" w:type="dxa"/>
          </w:tcPr>
          <w:p w:rsidR="006C6EDC" w:rsidRDefault="006C6EDC" w:rsidP="0059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5386" w:type="dxa"/>
          </w:tcPr>
          <w:p w:rsidR="006C6EDC" w:rsidRDefault="006C6EDC" w:rsidP="006C6EDC">
            <w:pPr>
              <w:tabs>
                <w:tab w:val="left" w:pos="6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</w:t>
            </w:r>
          </w:p>
        </w:tc>
      </w:tr>
      <w:tr w:rsidR="006C6EDC" w:rsidTr="006C6EDC">
        <w:tc>
          <w:tcPr>
            <w:tcW w:w="3970" w:type="dxa"/>
          </w:tcPr>
          <w:p w:rsidR="006C6EDC" w:rsidRDefault="006C6EDC" w:rsidP="0059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5386" w:type="dxa"/>
          </w:tcPr>
          <w:p w:rsidR="006C6EDC" w:rsidRDefault="006C6EDC" w:rsidP="006C6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</w:t>
            </w:r>
          </w:p>
        </w:tc>
      </w:tr>
      <w:tr w:rsidR="006C6EDC" w:rsidTr="006C6EDC">
        <w:tc>
          <w:tcPr>
            <w:tcW w:w="3970" w:type="dxa"/>
          </w:tcPr>
          <w:p w:rsidR="006C6EDC" w:rsidRDefault="006C6EDC" w:rsidP="0059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Памятный знак «За труд на благо города»</w:t>
            </w:r>
          </w:p>
        </w:tc>
        <w:tc>
          <w:tcPr>
            <w:tcW w:w="5386" w:type="dxa"/>
          </w:tcPr>
          <w:p w:rsidR="006C6EDC" w:rsidRDefault="006C6EDC" w:rsidP="006C6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Мэрия города Новосибирска</w:t>
            </w:r>
          </w:p>
        </w:tc>
      </w:tr>
    </w:tbl>
    <w:p w:rsidR="00731EF3" w:rsidRPr="00A30F9C" w:rsidRDefault="00731EF3" w:rsidP="0070501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30F9C">
        <w:rPr>
          <w:rFonts w:ascii="Times New Roman" w:hAnsi="Times New Roman" w:cs="Times New Roman"/>
          <w:sz w:val="28"/>
          <w:szCs w:val="28"/>
        </w:rPr>
        <w:t>ПРИЛОЖЕНИЕ №1</w:t>
      </w:r>
      <w:r w:rsidR="00DC4E9D" w:rsidRPr="00A30F9C">
        <w:rPr>
          <w:rFonts w:ascii="Times New Roman" w:hAnsi="Times New Roman" w:cs="Times New Roman"/>
          <w:sz w:val="28"/>
          <w:szCs w:val="28"/>
        </w:rPr>
        <w:t>2</w:t>
      </w:r>
      <w:r w:rsidRPr="00A30F9C">
        <w:rPr>
          <w:rFonts w:ascii="Times New Roman" w:hAnsi="Times New Roman" w:cs="Times New Roman"/>
          <w:sz w:val="28"/>
          <w:szCs w:val="28"/>
        </w:rPr>
        <w:t>.</w:t>
      </w:r>
    </w:p>
    <w:p w:rsidR="00E02745" w:rsidRPr="007F3296" w:rsidRDefault="0071071D" w:rsidP="00731EF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F3296">
        <w:rPr>
          <w:rFonts w:ascii="Times New Roman" w:hAnsi="Times New Roman" w:cs="Times New Roman"/>
          <w:sz w:val="28"/>
          <w:szCs w:val="28"/>
        </w:rPr>
        <w:t>Осуществив самоанализ своей деятельности и результаты работы</w:t>
      </w:r>
      <w:r w:rsidR="00181DB1" w:rsidRPr="007F3296">
        <w:rPr>
          <w:rFonts w:ascii="Times New Roman" w:hAnsi="Times New Roman" w:cs="Times New Roman"/>
          <w:sz w:val="28"/>
          <w:szCs w:val="28"/>
        </w:rPr>
        <w:t>,</w:t>
      </w:r>
      <w:r w:rsidRPr="007F3296">
        <w:rPr>
          <w:rFonts w:ascii="Times New Roman" w:hAnsi="Times New Roman" w:cs="Times New Roman"/>
          <w:sz w:val="28"/>
          <w:szCs w:val="28"/>
        </w:rPr>
        <w:t xml:space="preserve"> хочу отметить, что сильная сторона моего опыта заключ</w:t>
      </w:r>
      <w:r w:rsidR="00E02745" w:rsidRPr="007F3296">
        <w:rPr>
          <w:rFonts w:ascii="Times New Roman" w:hAnsi="Times New Roman" w:cs="Times New Roman"/>
          <w:sz w:val="28"/>
          <w:szCs w:val="28"/>
        </w:rPr>
        <w:t>ается в том, чтобы цели</w:t>
      </w:r>
      <w:r w:rsidR="00181DB1" w:rsidRPr="007F3296">
        <w:rPr>
          <w:rFonts w:ascii="Times New Roman" w:hAnsi="Times New Roman" w:cs="Times New Roman"/>
          <w:sz w:val="28"/>
          <w:szCs w:val="28"/>
        </w:rPr>
        <w:t>,</w:t>
      </w:r>
      <w:r w:rsidR="00E02745" w:rsidRPr="007F3296">
        <w:rPr>
          <w:rFonts w:ascii="Times New Roman" w:hAnsi="Times New Roman" w:cs="Times New Roman"/>
          <w:sz w:val="28"/>
          <w:szCs w:val="28"/>
        </w:rPr>
        <w:t xml:space="preserve"> поставленные перед собой</w:t>
      </w:r>
      <w:r w:rsidR="00181DB1" w:rsidRPr="007F3296">
        <w:rPr>
          <w:rFonts w:ascii="Times New Roman" w:hAnsi="Times New Roman" w:cs="Times New Roman"/>
          <w:sz w:val="28"/>
          <w:szCs w:val="28"/>
        </w:rPr>
        <w:t>,</w:t>
      </w:r>
      <w:r w:rsidR="00E02745" w:rsidRPr="007F3296">
        <w:rPr>
          <w:rFonts w:ascii="Times New Roman" w:hAnsi="Times New Roman" w:cs="Times New Roman"/>
          <w:sz w:val="28"/>
          <w:szCs w:val="28"/>
        </w:rPr>
        <w:t xml:space="preserve"> решаю творчески, с учетом новейших достижений науки и практики в области моего предмета; конкретный практический результат.</w:t>
      </w:r>
    </w:p>
    <w:p w:rsidR="00D8241A" w:rsidRPr="000B6A3D" w:rsidRDefault="00D8241A" w:rsidP="00731EF3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B6A3D">
        <w:rPr>
          <w:rFonts w:ascii="Times New Roman" w:hAnsi="Times New Roman"/>
          <w:color w:val="000000"/>
          <w:sz w:val="28"/>
          <w:szCs w:val="28"/>
        </w:rPr>
        <w:t>В перспективе моей дальнейшей деятельности лежит более углубленное изучение  инновационных технологий, способствующих развитию детского творчества, расширение круга моего участия и моих учеников в различных конкурсах,  всяческое  поощрение и поддержка  самостоятельных  творческих задумок и начинаний учеников.</w:t>
      </w:r>
    </w:p>
    <w:p w:rsidR="00D8241A" w:rsidRPr="000B6A3D" w:rsidRDefault="00D8241A" w:rsidP="00731EF3">
      <w:pPr>
        <w:jc w:val="both"/>
        <w:rPr>
          <w:rFonts w:ascii="Times New Roman" w:hAnsi="Times New Roman"/>
          <w:sz w:val="28"/>
          <w:szCs w:val="28"/>
        </w:rPr>
      </w:pPr>
      <w:r w:rsidRPr="000B6A3D">
        <w:rPr>
          <w:rFonts w:ascii="Times New Roman" w:hAnsi="Times New Roman"/>
          <w:sz w:val="28"/>
          <w:szCs w:val="28"/>
        </w:rPr>
        <w:t>Хотелось, чтобы дальнейшая совместная работа с учениками и родителями объединяла и давала свои положительные результаты.</w:t>
      </w:r>
    </w:p>
    <w:p w:rsidR="00E02745" w:rsidRPr="00824735" w:rsidRDefault="00E02745" w:rsidP="00592AD5">
      <w:pPr>
        <w:ind w:left="-142" w:firstLine="426"/>
        <w:rPr>
          <w:rFonts w:ascii="Times New Roman" w:hAnsi="Times New Roman" w:cs="Times New Roman"/>
          <w:sz w:val="28"/>
          <w:szCs w:val="28"/>
        </w:rPr>
      </w:pPr>
    </w:p>
    <w:sectPr w:rsidR="00E02745" w:rsidRPr="00824735" w:rsidSect="00E45230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D8" w:rsidRDefault="00686DD8" w:rsidP="0070501A">
      <w:pPr>
        <w:spacing w:after="0" w:line="240" w:lineRule="auto"/>
      </w:pPr>
      <w:r>
        <w:separator/>
      </w:r>
    </w:p>
  </w:endnote>
  <w:endnote w:type="continuationSeparator" w:id="0">
    <w:p w:rsidR="00686DD8" w:rsidRDefault="00686DD8" w:rsidP="0070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218233"/>
      <w:docPartObj>
        <w:docPartGallery w:val="Page Numbers (Bottom of Page)"/>
        <w:docPartUnique/>
      </w:docPartObj>
    </w:sdtPr>
    <w:sdtEndPr/>
    <w:sdtContent>
      <w:p w:rsidR="00A36068" w:rsidRDefault="00A360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62">
          <w:rPr>
            <w:noProof/>
          </w:rPr>
          <w:t>11</w:t>
        </w:r>
        <w:r>
          <w:fldChar w:fldCharType="end"/>
        </w:r>
      </w:p>
    </w:sdtContent>
  </w:sdt>
  <w:p w:rsidR="00A36068" w:rsidRDefault="00A3606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D8" w:rsidRDefault="00686DD8" w:rsidP="0070501A">
      <w:pPr>
        <w:spacing w:after="0" w:line="240" w:lineRule="auto"/>
      </w:pPr>
      <w:r>
        <w:separator/>
      </w:r>
    </w:p>
  </w:footnote>
  <w:footnote w:type="continuationSeparator" w:id="0">
    <w:p w:rsidR="00686DD8" w:rsidRDefault="00686DD8" w:rsidP="0070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9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E9C4223"/>
    <w:multiLevelType w:val="multilevel"/>
    <w:tmpl w:val="FA18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1B"/>
    <w:rsid w:val="0001532A"/>
    <w:rsid w:val="00030C5A"/>
    <w:rsid w:val="000603AA"/>
    <w:rsid w:val="000732D4"/>
    <w:rsid w:val="000B75EB"/>
    <w:rsid w:val="000E21D8"/>
    <w:rsid w:val="001166C8"/>
    <w:rsid w:val="00120B06"/>
    <w:rsid w:val="00137C75"/>
    <w:rsid w:val="00142D24"/>
    <w:rsid w:val="00156B65"/>
    <w:rsid w:val="00171F47"/>
    <w:rsid w:val="00181DB1"/>
    <w:rsid w:val="00191701"/>
    <w:rsid w:val="00191F6A"/>
    <w:rsid w:val="001A184B"/>
    <w:rsid w:val="001C5170"/>
    <w:rsid w:val="001D5436"/>
    <w:rsid w:val="001E4BE6"/>
    <w:rsid w:val="001E7A1A"/>
    <w:rsid w:val="00201AF2"/>
    <w:rsid w:val="00250B8A"/>
    <w:rsid w:val="00263BD0"/>
    <w:rsid w:val="00287F42"/>
    <w:rsid w:val="00294EEF"/>
    <w:rsid w:val="002A6034"/>
    <w:rsid w:val="002A667D"/>
    <w:rsid w:val="002D185E"/>
    <w:rsid w:val="002E320C"/>
    <w:rsid w:val="002E3F37"/>
    <w:rsid w:val="002E6809"/>
    <w:rsid w:val="002F2CC2"/>
    <w:rsid w:val="00315F86"/>
    <w:rsid w:val="00337130"/>
    <w:rsid w:val="003537ED"/>
    <w:rsid w:val="00362287"/>
    <w:rsid w:val="00365B4A"/>
    <w:rsid w:val="00375527"/>
    <w:rsid w:val="00384024"/>
    <w:rsid w:val="003D206C"/>
    <w:rsid w:val="003F39F2"/>
    <w:rsid w:val="003F5ACC"/>
    <w:rsid w:val="00425CD3"/>
    <w:rsid w:val="00475D11"/>
    <w:rsid w:val="00482760"/>
    <w:rsid w:val="004840E0"/>
    <w:rsid w:val="004B452F"/>
    <w:rsid w:val="004B677E"/>
    <w:rsid w:val="004B743C"/>
    <w:rsid w:val="004C1F8D"/>
    <w:rsid w:val="004D0807"/>
    <w:rsid w:val="004F0FE6"/>
    <w:rsid w:val="0052350F"/>
    <w:rsid w:val="0053057C"/>
    <w:rsid w:val="00592AD5"/>
    <w:rsid w:val="005B6570"/>
    <w:rsid w:val="006100F6"/>
    <w:rsid w:val="00611407"/>
    <w:rsid w:val="00616087"/>
    <w:rsid w:val="00630452"/>
    <w:rsid w:val="00654230"/>
    <w:rsid w:val="0065786C"/>
    <w:rsid w:val="00684757"/>
    <w:rsid w:val="00686DD8"/>
    <w:rsid w:val="006B0034"/>
    <w:rsid w:val="006B1C1C"/>
    <w:rsid w:val="006B3B16"/>
    <w:rsid w:val="006B6095"/>
    <w:rsid w:val="006C6EDC"/>
    <w:rsid w:val="006E013F"/>
    <w:rsid w:val="006F1A45"/>
    <w:rsid w:val="007017A7"/>
    <w:rsid w:val="00702683"/>
    <w:rsid w:val="0070501A"/>
    <w:rsid w:val="0071071D"/>
    <w:rsid w:val="00731EF3"/>
    <w:rsid w:val="00742513"/>
    <w:rsid w:val="00761BF1"/>
    <w:rsid w:val="007628A8"/>
    <w:rsid w:val="00773EC7"/>
    <w:rsid w:val="007D4D46"/>
    <w:rsid w:val="007E2B08"/>
    <w:rsid w:val="007E4AE2"/>
    <w:rsid w:val="007F3296"/>
    <w:rsid w:val="007F4792"/>
    <w:rsid w:val="007F62E6"/>
    <w:rsid w:val="0080240C"/>
    <w:rsid w:val="00806855"/>
    <w:rsid w:val="00815133"/>
    <w:rsid w:val="00820A6C"/>
    <w:rsid w:val="00824735"/>
    <w:rsid w:val="00827EFA"/>
    <w:rsid w:val="008363D7"/>
    <w:rsid w:val="008C2EBC"/>
    <w:rsid w:val="008D5273"/>
    <w:rsid w:val="008E2AB9"/>
    <w:rsid w:val="008E3175"/>
    <w:rsid w:val="008F417A"/>
    <w:rsid w:val="00934880"/>
    <w:rsid w:val="00973360"/>
    <w:rsid w:val="009C18D1"/>
    <w:rsid w:val="009F5C39"/>
    <w:rsid w:val="00A0115F"/>
    <w:rsid w:val="00A25A0B"/>
    <w:rsid w:val="00A30F9C"/>
    <w:rsid w:val="00A36068"/>
    <w:rsid w:val="00A46D1E"/>
    <w:rsid w:val="00A532A4"/>
    <w:rsid w:val="00AF301C"/>
    <w:rsid w:val="00B04150"/>
    <w:rsid w:val="00B27BA8"/>
    <w:rsid w:val="00B411E3"/>
    <w:rsid w:val="00B61FD1"/>
    <w:rsid w:val="00B622D7"/>
    <w:rsid w:val="00B87CCF"/>
    <w:rsid w:val="00BA51B8"/>
    <w:rsid w:val="00BB71FE"/>
    <w:rsid w:val="00BC2F62"/>
    <w:rsid w:val="00BD2FEB"/>
    <w:rsid w:val="00BD5B2F"/>
    <w:rsid w:val="00BE3915"/>
    <w:rsid w:val="00BF0F5D"/>
    <w:rsid w:val="00C220C0"/>
    <w:rsid w:val="00C23F80"/>
    <w:rsid w:val="00CA6BE5"/>
    <w:rsid w:val="00CC049A"/>
    <w:rsid w:val="00CD05B1"/>
    <w:rsid w:val="00CF74A1"/>
    <w:rsid w:val="00D3714A"/>
    <w:rsid w:val="00D459F6"/>
    <w:rsid w:val="00D721B7"/>
    <w:rsid w:val="00D8241A"/>
    <w:rsid w:val="00DA3306"/>
    <w:rsid w:val="00DB5B39"/>
    <w:rsid w:val="00DC4E9D"/>
    <w:rsid w:val="00DC6B45"/>
    <w:rsid w:val="00DC6C40"/>
    <w:rsid w:val="00DE6997"/>
    <w:rsid w:val="00DF4560"/>
    <w:rsid w:val="00DF6301"/>
    <w:rsid w:val="00E02745"/>
    <w:rsid w:val="00E4071E"/>
    <w:rsid w:val="00E45230"/>
    <w:rsid w:val="00E947F4"/>
    <w:rsid w:val="00E9646F"/>
    <w:rsid w:val="00E97146"/>
    <w:rsid w:val="00EB0D38"/>
    <w:rsid w:val="00EE7F40"/>
    <w:rsid w:val="00EF2905"/>
    <w:rsid w:val="00EF470F"/>
    <w:rsid w:val="00EF57F9"/>
    <w:rsid w:val="00EF7AEA"/>
    <w:rsid w:val="00F32D68"/>
    <w:rsid w:val="00F43625"/>
    <w:rsid w:val="00F55013"/>
    <w:rsid w:val="00F6181D"/>
    <w:rsid w:val="00F7321B"/>
    <w:rsid w:val="00F8063B"/>
    <w:rsid w:val="00F923A6"/>
    <w:rsid w:val="00FA76A7"/>
    <w:rsid w:val="00FB7E5B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C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5C39"/>
    <w:rPr>
      <w:b/>
      <w:bCs/>
    </w:rPr>
  </w:style>
  <w:style w:type="table" w:styleId="a4">
    <w:name w:val="Table Grid"/>
    <w:basedOn w:val="a1"/>
    <w:uiPriority w:val="59"/>
    <w:rsid w:val="00337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E391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E69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E699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E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22D7"/>
  </w:style>
  <w:style w:type="paragraph" w:styleId="aa">
    <w:name w:val="Normal (Web)"/>
    <w:basedOn w:val="a"/>
    <w:uiPriority w:val="99"/>
    <w:semiHidden/>
    <w:unhideWhenUsed/>
    <w:rsid w:val="00AF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0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5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C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5C39"/>
    <w:rPr>
      <w:b/>
      <w:bCs/>
    </w:rPr>
  </w:style>
  <w:style w:type="table" w:styleId="a4">
    <w:name w:val="Table Grid"/>
    <w:basedOn w:val="a1"/>
    <w:uiPriority w:val="59"/>
    <w:rsid w:val="00337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E391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E69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E699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E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22D7"/>
  </w:style>
  <w:style w:type="paragraph" w:styleId="aa">
    <w:name w:val="Normal (Web)"/>
    <w:basedOn w:val="a"/>
    <w:uiPriority w:val="99"/>
    <w:semiHidden/>
    <w:unhideWhenUsed/>
    <w:rsid w:val="00AF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0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бычная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3197-4307-46A1-9EEB-36A6FCEC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2017-07-26T08:08:00Z</cp:lastPrinted>
  <dcterms:created xsi:type="dcterms:W3CDTF">2017-07-26T08:11:00Z</dcterms:created>
  <dcterms:modified xsi:type="dcterms:W3CDTF">2017-07-26T08:11:00Z</dcterms:modified>
</cp:coreProperties>
</file>