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737" w:rsidRPr="001B6737" w:rsidRDefault="001B6737" w:rsidP="001B6737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Развитие творческих способностей учащихся на уроках математики </w:t>
      </w:r>
    </w:p>
    <w:p w:rsidR="0041670F" w:rsidRDefault="0041670F" w:rsidP="00631837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настоящее время абсолютной ценностью личностно-ориентированного образования является ребенок. И в качестве глобальной цели рассматривают человека культуры: личность свободную, гуманную, духовную, творческую. Главное в личности – устремленность в будущее, </w:t>
      </w:r>
      <w:r w:rsidR="00631837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 xml:space="preserve">укреплению веры в себя и возможность достижения идеального «я».Признание творческой свободы человека является главным богатством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общества.Основной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ценностью гуманистического личностно-ориентированного оборудования выступает творчество как способ развития человека в культуре. Творческая ориентация обучения и воспитания позволяет осуществлять личностно-ориентированное образование </w:t>
      </w:r>
      <w:r w:rsidR="00C81D6B">
        <w:rPr>
          <w:rFonts w:ascii="Times New Roman" w:hAnsi="Times New Roman" w:cs="Times New Roman"/>
          <w:sz w:val="28"/>
          <w:szCs w:val="28"/>
        </w:rPr>
        <w:t>как процесс развития и удовлетворения потребностей человека как субъекта жизни, культуры, истории.</w:t>
      </w:r>
    </w:p>
    <w:p w:rsidR="00C81D6B" w:rsidRDefault="00C81D6B" w:rsidP="006318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настоящее время существует острая социальная потребность в творчестве и творческих индивидах. Развитие у школьников творческого мышления – одна из важнейших задач в сегодняшней школе. Стремление реализовать себя, проявить свои возможности – это то направляющее начало, которое проявляется во всех формах человеческой жизни – стремление к развитию, расширению, совершенствованию зрелости, тенденция к выражению и проявлению всех способностей организма и «я».</w:t>
      </w:r>
    </w:p>
    <w:p w:rsidR="001B6737" w:rsidRDefault="00C81D6B" w:rsidP="006318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1B6737">
        <w:rPr>
          <w:rFonts w:ascii="Times New Roman" w:hAnsi="Times New Roman" w:cs="Times New Roman"/>
          <w:sz w:val="28"/>
          <w:szCs w:val="28"/>
        </w:rPr>
        <w:t>сследования</w:t>
      </w:r>
      <w:r>
        <w:rPr>
          <w:rFonts w:ascii="Times New Roman" w:hAnsi="Times New Roman" w:cs="Times New Roman"/>
          <w:sz w:val="28"/>
          <w:szCs w:val="28"/>
        </w:rPr>
        <w:t xml:space="preserve"> зарубежных психологов и педагогов (Дж.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Гилфорда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Е.П.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Торранса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Л.Термена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Р.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Стернберга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Воллаха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), а так же отечественных (Даниловой В.Л., Гальперина П.Я., Калмыковой З.И., Богоявленский Д.Б., Пономарева Я.А., Пушкина В.Н.,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Шадрикова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В.Д.,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Тютюнникова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В.И. и др.), в области творческого мышления теоретически обоснованы, однако работа над улучшением </w:t>
      </w:r>
      <w:r w:rsidR="001B6737">
        <w:rPr>
          <w:rFonts w:ascii="Times New Roman" w:hAnsi="Times New Roman" w:cs="Times New Roman"/>
          <w:sz w:val="28"/>
          <w:szCs w:val="28"/>
        </w:rPr>
        <w:t xml:space="preserve">этого свойства продолжает развиваться. Большое внимание уделяется выявлению механизмов творческой деятельности и природы творческого мышления. Психологи и педагоги, работающие по исследованию специального, целенаправленного развития </w:t>
      </w:r>
      <w:proofErr w:type="spellStart"/>
      <w:r w:rsidR="001B6737">
        <w:rPr>
          <w:rFonts w:ascii="Times New Roman" w:hAnsi="Times New Roman" w:cs="Times New Roman"/>
          <w:sz w:val="28"/>
          <w:szCs w:val="28"/>
        </w:rPr>
        <w:t>креативности</w:t>
      </w:r>
      <w:proofErr w:type="spellEnd"/>
      <w:r w:rsidR="001B6737">
        <w:rPr>
          <w:rFonts w:ascii="Times New Roman" w:hAnsi="Times New Roman" w:cs="Times New Roman"/>
          <w:sz w:val="28"/>
          <w:szCs w:val="28"/>
        </w:rPr>
        <w:t>, выделяют следующие основные условия, влияющие на формирование творческого мышления:</w:t>
      </w:r>
    </w:p>
    <w:p w:rsidR="001B6737" w:rsidRDefault="001B6737" w:rsidP="0041670F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индивидуализация образования;</w:t>
      </w:r>
    </w:p>
    <w:p w:rsidR="001B6737" w:rsidRDefault="001B6737" w:rsidP="0041670F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исследовательское обучение;</w:t>
      </w:r>
    </w:p>
    <w:p w:rsidR="00C81D6B" w:rsidRDefault="001B6737" w:rsidP="0041670F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проблематизация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B6737" w:rsidRDefault="001B6737" w:rsidP="006318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Математика </w:t>
      </w:r>
      <w:r w:rsidR="00D624A4">
        <w:rPr>
          <w:rFonts w:ascii="Times New Roman" w:hAnsi="Times New Roman" w:cs="Times New Roman"/>
          <w:sz w:val="28"/>
          <w:szCs w:val="28"/>
        </w:rPr>
        <w:t xml:space="preserve">начинается вовсе не со счета, что кажется очевидным, а с загадки, проблемы. Чтобы у младшего школьника развивалось творческое мышление, необходимо, чтобы он почувствовал удивление и любопытство, повторил путь человечества в познании, удовлетворил возникшие потребности в знаниях. </w:t>
      </w:r>
    </w:p>
    <w:p w:rsidR="00197946" w:rsidRDefault="00D624A4" w:rsidP="00631837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Но почему же именно на проблемное обучение возложена роль в достижении цели: развитие творческого мышления? Какие существуют возможности использования проблемных ситуаций на уроках математики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физики?Будущее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образования находится в тесной связи с перспективами проблемного обучения. И цель проблемного обучения широкая: усвоение не только результатов научного познания, но и самого пути процесса получения этих результатов; она включает еще и  формирование познавательной самостоятельности ученика и развития его творческих способностей (помимо овладения системой знаний, умений, навыков и формирования мировоззрения).</w:t>
      </w:r>
      <w:r w:rsidR="00F14986">
        <w:rPr>
          <w:rFonts w:ascii="Times New Roman" w:hAnsi="Times New Roman" w:cs="Times New Roman"/>
          <w:sz w:val="28"/>
          <w:szCs w:val="28"/>
        </w:rPr>
        <w:t xml:space="preserve">Итак, проблемное обучение – это современный уровень развития дидактики и передовой педагогической практики. Проблемным называется обучение потому, что организация учебного процесса базируется на принципе </w:t>
      </w:r>
      <w:proofErr w:type="spellStart"/>
      <w:r w:rsidR="00F14986">
        <w:rPr>
          <w:rFonts w:ascii="Times New Roman" w:hAnsi="Times New Roman" w:cs="Times New Roman"/>
          <w:sz w:val="28"/>
          <w:szCs w:val="28"/>
        </w:rPr>
        <w:t>проблемности</w:t>
      </w:r>
      <w:proofErr w:type="spellEnd"/>
      <w:r w:rsidR="00F14986">
        <w:rPr>
          <w:rFonts w:ascii="Times New Roman" w:hAnsi="Times New Roman" w:cs="Times New Roman"/>
          <w:sz w:val="28"/>
          <w:szCs w:val="28"/>
        </w:rPr>
        <w:t xml:space="preserve">, а систематическое решение учебных проблем – характерный признак этого </w:t>
      </w:r>
      <w:proofErr w:type="spellStart"/>
      <w:r w:rsidR="00F14986">
        <w:rPr>
          <w:rFonts w:ascii="Times New Roman" w:hAnsi="Times New Roman" w:cs="Times New Roman"/>
          <w:sz w:val="28"/>
          <w:szCs w:val="28"/>
        </w:rPr>
        <w:t>обучения.Учебно-познавательная</w:t>
      </w:r>
      <w:proofErr w:type="spellEnd"/>
      <w:r w:rsidR="00F14986">
        <w:rPr>
          <w:rFonts w:ascii="Times New Roman" w:hAnsi="Times New Roman" w:cs="Times New Roman"/>
          <w:sz w:val="28"/>
          <w:szCs w:val="28"/>
        </w:rPr>
        <w:t xml:space="preserve"> деятельность должна, кроме математических целей изучения нового материала, ставить перед учащимися цель уяснения логической структуры процесса получения новой информации, уяснения двусторонней связи между изучением теории и практическими задачами. Ученики должны не просто знакомиться с теорией предмета, а видеть источники возникновения ее и практическую целесообразность изучения этих вопросов, не просто решать задачу, указанную учителем, приобретая нужные навыки и умения, а рассматривать условия, в которых возникают задачи данного типа. Ибо без четко выраженного движения от фактов, известных ученикам</w:t>
      </w:r>
      <w:r w:rsidR="00197946">
        <w:rPr>
          <w:rFonts w:ascii="Times New Roman" w:hAnsi="Times New Roman" w:cs="Times New Roman"/>
          <w:sz w:val="28"/>
          <w:szCs w:val="28"/>
        </w:rPr>
        <w:t xml:space="preserve">, к фактам, неизвестных им, без сознания этой связи, которая побуждает их к решению учебной задачи, нет сознательного, активного изучения основ </w:t>
      </w:r>
      <w:proofErr w:type="spellStart"/>
      <w:r w:rsidR="00197946">
        <w:rPr>
          <w:rFonts w:ascii="Times New Roman" w:hAnsi="Times New Roman" w:cs="Times New Roman"/>
          <w:sz w:val="28"/>
          <w:szCs w:val="28"/>
        </w:rPr>
        <w:t>наук.Творческой</w:t>
      </w:r>
      <w:proofErr w:type="spellEnd"/>
      <w:r w:rsidR="00197946">
        <w:rPr>
          <w:rFonts w:ascii="Times New Roman" w:hAnsi="Times New Roman" w:cs="Times New Roman"/>
          <w:sz w:val="28"/>
          <w:szCs w:val="28"/>
        </w:rPr>
        <w:t xml:space="preserve"> может быть сделана и работа школьников по усвоению нового материала, их деятельность, направленная на запоминание и верное воспроизведение учебного материала. Более того, противопоставление творческой (продуктивной) и воспроизводящей (репродуктивной) деятельности учащихся было бы неверно уже потому, что вторая без первой теряет свою продуктивность, становится механической. Полное овладение знаниями достигается только через усвоение и применение – это тесно связанные </w:t>
      </w:r>
      <w:proofErr w:type="spellStart"/>
      <w:r w:rsidR="00197946">
        <w:rPr>
          <w:rFonts w:ascii="Times New Roman" w:hAnsi="Times New Roman" w:cs="Times New Roman"/>
          <w:sz w:val="28"/>
          <w:szCs w:val="28"/>
        </w:rPr>
        <w:t>понятия.О</w:t>
      </w:r>
      <w:proofErr w:type="spellEnd"/>
      <w:r w:rsidR="00197946">
        <w:rPr>
          <w:rFonts w:ascii="Times New Roman" w:hAnsi="Times New Roman" w:cs="Times New Roman"/>
          <w:sz w:val="28"/>
          <w:szCs w:val="28"/>
        </w:rPr>
        <w:t xml:space="preserve"> необходимости мыслительной деятельности в процессе усвоения знаний говорит В.Сухомлинский: «Для ученика, если он не переживал гордости своей мыслью, умственный труд становится нежеланным. Чтобы удовлетворить интеллектуальные потребности юношества, мы прибегали к специальным «упражнениям на размышление»… Опыт привел меня к убеждению, чем больше ученикам надо запоминать и хранить в памяти, тем больше необходимость в обобщении, в отвлечении от конкретного материала, в размышлениях, рассуждениях. Это как бы снимает усталость, пробуждает новый интерес к знаниям, к фактам».Всякий учебный материал </w:t>
      </w:r>
      <w:r w:rsidR="00AF54D8">
        <w:rPr>
          <w:rFonts w:ascii="Times New Roman" w:hAnsi="Times New Roman" w:cs="Times New Roman"/>
          <w:sz w:val="28"/>
          <w:szCs w:val="28"/>
        </w:rPr>
        <w:t>имеет свою логическую структуру, на которой держится плоть конкретных фактов и сведений. Осознание этой структуры – одно из эффективных средств внесения элементов творчества в учебную деятельность учащихся.</w:t>
      </w:r>
    </w:p>
    <w:p w:rsidR="00AF54D8" w:rsidRDefault="00AF54D8" w:rsidP="006318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Творить – значит создавать новое. Это новое может быть не только неизвестным ученику фактом, а новым приемом мыслительной деятельности, открытием связи между явлениями, нахождением логической структуры и т.п.Существует много эффективных приемов организации учебно-познавательной деятельности учащихся. Одним из них является рассмотрение на основе только что решенной задачи целой серии «родственных» учебно-познавательных заданий (например, с помощью изменения условия данной задачи в целях всестороннего изучения учащимися математической закономерности, представленной в данной задаче).Эстетический потенциал школьной математики в большой мере проявляется в так называемых красивых заданиях на координатной плоскости, практикуемых главным образом в шестых классах. Они неизменно вызывают интерес у детей среднего школьного возраста, прежде всего потому, что просты по </w:t>
      </w:r>
      <w:r w:rsidR="00A41559">
        <w:rPr>
          <w:rFonts w:ascii="Times New Roman" w:hAnsi="Times New Roman" w:cs="Times New Roman"/>
          <w:sz w:val="28"/>
          <w:szCs w:val="28"/>
        </w:rPr>
        <w:t>форме и разнообразны по внешнему выражению, ведь на рисунках в координатах могут быть изображены не только отдельные объекты, но даже и целые сюжеты. Такие задания пробуждают фантазию учеников, заставляют воочию увидеть связь красоты и математики, непосредственно соприкоснуться с миром прекрасного прямо на уроке, в процессе выполнения учебно-познавательных заданий.</w:t>
      </w:r>
    </w:p>
    <w:p w:rsidR="00A41559" w:rsidRDefault="00A41559" w:rsidP="006318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практике обучения математике красивые задания на координатной плоскости чаще всего формулируются так: «Постройте точки по заданным координатам, соедините их отрезками подходящим образом, и вы получите фигуру, изображающую…» или так: «На координатной плоскости дано изображение… Найдите координаты узловых точек изображенной фигуры». Часто даются учащимся творческие задания на самостоятельное составление какой-либо красивой фигурки и определение координат ее узловых точек. Фактически дидактическая цель таких заданий состоит в отработке двух умений: умения определить координаты точек, заданных на координатной плоскости, и умения строить точки по их координатам. Можно существенно расширить вкрапление красивых заданий в учебный процесс, если шире использовать и другие их дидактические возможности. В частности, такие задания можно с успехом применять при опережающем ознакомлении школьников с геометрическими преобразованиями, с элементарными</w:t>
      </w:r>
      <w:r w:rsidR="00CB3B40">
        <w:rPr>
          <w:rFonts w:ascii="Times New Roman" w:hAnsi="Times New Roman" w:cs="Times New Roman"/>
          <w:sz w:val="28"/>
          <w:szCs w:val="28"/>
        </w:rPr>
        <w:t xml:space="preserve"> преобразованиями графиков функций, с некоторыми вопросами аналитической геометрии: перемещение фигур вверх-вниз по координатной плоскости; перемещение фигур </w:t>
      </w:r>
      <w:proofErr w:type="spellStart"/>
      <w:r w:rsidR="00CB3B40">
        <w:rPr>
          <w:rFonts w:ascii="Times New Roman" w:hAnsi="Times New Roman" w:cs="Times New Roman"/>
          <w:sz w:val="28"/>
          <w:szCs w:val="28"/>
        </w:rPr>
        <w:t>влево-вправо</w:t>
      </w:r>
      <w:proofErr w:type="spellEnd"/>
      <w:r w:rsidR="00CB3B40">
        <w:rPr>
          <w:rFonts w:ascii="Times New Roman" w:hAnsi="Times New Roman" w:cs="Times New Roman"/>
          <w:sz w:val="28"/>
          <w:szCs w:val="28"/>
        </w:rPr>
        <w:t xml:space="preserve"> по координатной плоскости; перемещение фигур в произвольном направлении на координатной плоскости; симметрия фигур относительно оси координат.</w:t>
      </w:r>
    </w:p>
    <w:p w:rsidR="00CB3B40" w:rsidRDefault="00CB3B40" w:rsidP="0041670F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Приведем примеры таких заданий.</w:t>
      </w:r>
    </w:p>
    <w:p w:rsidR="00CB3B40" w:rsidRDefault="00CB3B40" w:rsidP="00CB3B40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Запишите координаты узловых точек фигуры, изображающей точно такого же зайца, что на рисунке, но бегущего за ним сзади. Получите изображение и проверьте правильность выполнения задания.</w:t>
      </w:r>
    </w:p>
    <w:p w:rsidR="00CB3B40" w:rsidRDefault="00CB3B40" w:rsidP="00CB3B40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Запишите координаты узловых точек фигуры, изображающей такого же лебедя, находящегося на том же самом месте, но плывущего в обратном направлении. Постройте точки по найденным координатам, получите изображение и проверьте правильность выполнения задания.</w:t>
      </w:r>
    </w:p>
    <w:p w:rsidR="00CB3B40" w:rsidRDefault="00CB3B40" w:rsidP="00CB3B40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Запишите координаты узловых точек фигуры, изображающей того же самого дельфина, что и на рисунке, который движется навстречу данному и находится выше его на 7 единиц. Постройте точки по найденным координатам, получите изображение и проверьте правильность выполнения задания.</w:t>
      </w:r>
    </w:p>
    <w:p w:rsidR="00CB3B40" w:rsidRDefault="00CB3B40" w:rsidP="00CB3B40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Запишите координаты узловых точек фигуры, изображающей точно такого же орла, что и на рисунке, но так, чтобы он смотрел в обратную сторону, причем находился на 4 единицы выше и на 5 единиц левее данного. </w:t>
      </w:r>
      <w:r w:rsidR="002667F1">
        <w:rPr>
          <w:rFonts w:ascii="Times New Roman" w:hAnsi="Times New Roman" w:cs="Times New Roman"/>
          <w:sz w:val="28"/>
          <w:szCs w:val="28"/>
        </w:rPr>
        <w:t>Постройте точки по найденным координатам, получите изображение и проверьте правильность выполнения задания.</w:t>
      </w:r>
    </w:p>
    <w:p w:rsidR="002667F1" w:rsidRDefault="002667F1" w:rsidP="006318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составлению аналогичных и более интересных заданий полезно привлекать самих учеников, объединяя их в творческие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микрогруппы</w:t>
      </w:r>
      <w:proofErr w:type="spellEnd"/>
      <w:r>
        <w:rPr>
          <w:rFonts w:ascii="Times New Roman" w:hAnsi="Times New Roman" w:cs="Times New Roman"/>
          <w:sz w:val="28"/>
          <w:szCs w:val="28"/>
        </w:rPr>
        <w:t>. При этом ученикам с выраженными эстетическими наклонностями целесообразно поручить придумывание и изображение исходных фигурок или сюжетов, ученикам, с логической доминантой мышления – составление комбинаций перемещений и формулировкой условия, а остальным – проверку возможности выполнения перечисленных в условии перемещений.</w:t>
      </w:r>
    </w:p>
    <w:p w:rsidR="002667F1" w:rsidRDefault="002667F1" w:rsidP="006318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развития творческих способностей учащихся центр тяжести в обучении должен быть перемещен с заучивания и запоминания на развитие пытливости и самостоятельности. В математике основным средством развития творческих способностей ученика является решение задачи, при этом основной целью должно являться не получение решения задачи (в смысле ответа), а само решение как метод, как процесс, как совокупность логических шагов, приводящих к получению ответа. При этом важно научить  ученика применять известные эвристические приемы. При переносе центра тяжести с решения задачи на метод, большой обучающий эффект дает решение задачи разными способами, а также конструирование новых задач </w:t>
      </w:r>
      <w:r w:rsidR="00E121E7">
        <w:rPr>
          <w:rFonts w:ascii="Times New Roman" w:hAnsi="Times New Roman" w:cs="Times New Roman"/>
          <w:sz w:val="28"/>
          <w:szCs w:val="28"/>
        </w:rPr>
        <w:t>как констатация факта полного овладения методом решения не только этой задачи, но и класса таких задач, получаемых из исходной путем трансформации условия.</w:t>
      </w:r>
    </w:p>
    <w:p w:rsidR="00E121E7" w:rsidRDefault="00E121E7" w:rsidP="00E121E7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шахматном турнире было сыграно 190 партий. Сколько было участников?</w:t>
      </w:r>
    </w:p>
    <w:p w:rsidR="00E121E7" w:rsidRDefault="00E121E7" w:rsidP="00E121E7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встрече после окончания школы все выпускники обменялись рукопожатиями друг с другом. Сколько пришло выпускников, если всего было 190 рукопожатий?</w:t>
      </w:r>
    </w:p>
    <w:p w:rsidR="00E121E7" w:rsidRDefault="00E121E7" w:rsidP="00E121E7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Сумма количества сторон и диагоналей выпуклого многоугольника равна 190. Определите количество углов многоугольника.</w:t>
      </w:r>
    </w:p>
    <w:p w:rsidR="00E121E7" w:rsidRDefault="00E121E7" w:rsidP="00E121E7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На плоскости (в пространстве) даны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</w:rPr>
        <w:t xml:space="preserve"> точек. Каждую точку соединили со всеми остальными. Всего получили 190 отрезков. Сколько было точек?</w:t>
      </w:r>
    </w:p>
    <w:p w:rsidR="00E121E7" w:rsidRDefault="00E121E7" w:rsidP="00E121E7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виртуальном космическом корабле любые два отсека соединяются между собой переходами. Сколько на корабле отсеков, если всего 190 переходов? Сколько может быть таких переходов в двухмерном пространстве?</w:t>
      </w:r>
    </w:p>
    <w:p w:rsidR="00E121E7" w:rsidRDefault="00E121E7" w:rsidP="00E121E7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распаде некоторой империи образовавшимися независимыми государствами было подписано 190 двусторонних договоров. Сколько образовалось государств?</w:t>
      </w:r>
    </w:p>
    <w:p w:rsidR="00E121E7" w:rsidRPr="00E121E7" w:rsidRDefault="00E121E7" w:rsidP="00E121E7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. Это способствует налаживанию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межпредметных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связей</w:t>
      </w:r>
      <w:r w:rsidR="00BD7E2D">
        <w:rPr>
          <w:rFonts w:ascii="Times New Roman" w:hAnsi="Times New Roman" w:cs="Times New Roman"/>
          <w:sz w:val="28"/>
          <w:szCs w:val="28"/>
        </w:rPr>
        <w:t>, что очень важно, так как умение переносить знания из одной области науки в другую является одним из критериев наличия творческих способностей учащихся.</w:t>
      </w:r>
    </w:p>
    <w:p w:rsidR="001B6737" w:rsidRPr="0041670F" w:rsidRDefault="001B6737" w:rsidP="0041670F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1B6737" w:rsidRPr="0041670F" w:rsidSect="006176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84CEF"/>
    <w:multiLevelType w:val="hybridMultilevel"/>
    <w:tmpl w:val="CF522DF8"/>
    <w:lvl w:ilvl="0" w:tplc="AEC8D4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3516E14"/>
    <w:multiLevelType w:val="hybridMultilevel"/>
    <w:tmpl w:val="4DC6FC8A"/>
    <w:lvl w:ilvl="0" w:tplc="829C35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41670F"/>
    <w:rsid w:val="00197946"/>
    <w:rsid w:val="001B6737"/>
    <w:rsid w:val="00237129"/>
    <w:rsid w:val="002667F1"/>
    <w:rsid w:val="0041670F"/>
    <w:rsid w:val="0061760F"/>
    <w:rsid w:val="00631837"/>
    <w:rsid w:val="00A41559"/>
    <w:rsid w:val="00AF54D8"/>
    <w:rsid w:val="00BD7E2D"/>
    <w:rsid w:val="00C81D6B"/>
    <w:rsid w:val="00CB3B40"/>
    <w:rsid w:val="00D624A4"/>
    <w:rsid w:val="00E121E7"/>
    <w:rsid w:val="00F149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6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3B4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1673</Words>
  <Characters>9539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Домашний</Company>
  <LinksUpToDate>false</LinksUpToDate>
  <CharactersWithSpaces>11190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итц</cp:lastModifiedBy>
  <cp:revision>3</cp:revision>
  <dcterms:created xsi:type="dcterms:W3CDTF">2015-07-02T16:04:00Z</dcterms:created>
  <dcterms:modified xsi:type="dcterms:W3CDTF">2023-01-10T08:35:00Z</dcterms:modified>
</cp:coreProperties>
</file>