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C9" w:rsidRPr="009A3EB1" w:rsidRDefault="0067034F" w:rsidP="006C45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B1">
        <w:rPr>
          <w:rFonts w:ascii="Times New Roman" w:hAnsi="Times New Roman" w:cs="Times New Roman"/>
          <w:b/>
          <w:sz w:val="28"/>
          <w:szCs w:val="28"/>
        </w:rPr>
        <w:t>Повышение мотивации к формированию</w:t>
      </w:r>
      <w:r w:rsidR="00C233D5" w:rsidRPr="009A3EB1">
        <w:rPr>
          <w:rFonts w:ascii="Times New Roman" w:hAnsi="Times New Roman" w:cs="Times New Roman"/>
          <w:b/>
          <w:sz w:val="28"/>
          <w:szCs w:val="28"/>
        </w:rPr>
        <w:t xml:space="preserve"> коммуникативной компетенции</w:t>
      </w:r>
      <w:r w:rsidRPr="009A3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D5" w:rsidRPr="009A3EB1">
        <w:rPr>
          <w:rFonts w:ascii="Times New Roman" w:hAnsi="Times New Roman" w:cs="Times New Roman"/>
          <w:b/>
          <w:sz w:val="28"/>
          <w:szCs w:val="28"/>
        </w:rPr>
        <w:t xml:space="preserve">с помощью </w:t>
      </w:r>
      <w:r w:rsidR="001871A5" w:rsidRPr="009A3EB1">
        <w:rPr>
          <w:rFonts w:ascii="Times New Roman" w:hAnsi="Times New Roman" w:cs="Times New Roman"/>
          <w:b/>
          <w:sz w:val="28"/>
          <w:szCs w:val="28"/>
        </w:rPr>
        <w:t xml:space="preserve">ролевых игр </w:t>
      </w:r>
      <w:r w:rsidR="00C233D5" w:rsidRPr="009A3EB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871A5" w:rsidRPr="009A3EB1">
        <w:rPr>
          <w:rFonts w:ascii="Times New Roman" w:hAnsi="Times New Roman" w:cs="Times New Roman"/>
          <w:b/>
          <w:sz w:val="28"/>
          <w:szCs w:val="28"/>
        </w:rPr>
        <w:t>театральных постановок у слабо</w:t>
      </w:r>
      <w:r w:rsidR="006C45D2">
        <w:rPr>
          <w:rFonts w:ascii="Times New Roman" w:hAnsi="Times New Roman" w:cs="Times New Roman"/>
          <w:b/>
          <w:sz w:val="28"/>
          <w:szCs w:val="28"/>
        </w:rPr>
        <w:t>успевающих</w:t>
      </w:r>
      <w:r w:rsidR="001871A5" w:rsidRPr="009A3EB1">
        <w:rPr>
          <w:rFonts w:ascii="Times New Roman" w:hAnsi="Times New Roman" w:cs="Times New Roman"/>
          <w:b/>
          <w:sz w:val="28"/>
          <w:szCs w:val="28"/>
        </w:rPr>
        <w:t xml:space="preserve"> учащихся </w:t>
      </w:r>
      <w:r w:rsidR="00B42EED">
        <w:rPr>
          <w:rFonts w:ascii="Times New Roman" w:hAnsi="Times New Roman" w:cs="Times New Roman"/>
          <w:b/>
          <w:sz w:val="28"/>
          <w:szCs w:val="28"/>
        </w:rPr>
        <w:t>на уроках английского языка</w:t>
      </w:r>
      <w:r w:rsidR="00382166">
        <w:rPr>
          <w:rFonts w:ascii="Times New Roman" w:hAnsi="Times New Roman" w:cs="Times New Roman"/>
          <w:b/>
          <w:sz w:val="28"/>
          <w:szCs w:val="28"/>
        </w:rPr>
        <w:t xml:space="preserve"> в рамках ФГОС</w:t>
      </w:r>
      <w:r w:rsidR="00B42EE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41496" w:rsidRPr="009A3EB1" w:rsidRDefault="007E4C38" w:rsidP="006F672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A3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Знание иностранных </w:t>
      </w:r>
      <w:r w:rsidRPr="009A3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языков сегодня не только культурная, </w:t>
      </w:r>
      <w:r w:rsidR="00574443">
        <w:rPr>
          <w:rFonts w:ascii="Times New Roman" w:hAnsi="Times New Roman" w:cs="Times New Roman"/>
          <w:color w:val="000000"/>
          <w:spacing w:val="1"/>
          <w:sz w:val="28"/>
          <w:szCs w:val="28"/>
        </w:rPr>
        <w:t>но и экономическая потребность</w:t>
      </w:r>
      <w:r w:rsidR="008F691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человека</w:t>
      </w:r>
      <w:r w:rsidR="005744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08761F">
        <w:rPr>
          <w:rFonts w:ascii="Times New Roman" w:hAnsi="Times New Roman" w:cs="Times New Roman"/>
          <w:color w:val="000000"/>
          <w:spacing w:val="2"/>
          <w:sz w:val="28"/>
          <w:szCs w:val="28"/>
        </w:rPr>
        <w:t>а так</w:t>
      </w:r>
      <w:r w:rsidR="005744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же </w:t>
      </w:r>
      <w:r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условие его успешной деятельности в самых разных сферах жизни. </w:t>
      </w:r>
      <w:r w:rsidR="008F6915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Поэтому п</w:t>
      </w:r>
      <w:r w:rsidR="000A7894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омочь учащимся понять важность изучение английск</w:t>
      </w:r>
      <w:r w:rsidR="0008761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ого языка – первая моя задача</w:t>
      </w:r>
      <w:r w:rsidR="000A7894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как учителя.</w:t>
      </w:r>
    </w:p>
    <w:p w:rsidR="00F236F9" w:rsidRPr="00F236F9" w:rsidRDefault="00542247" w:rsidP="006F672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446B2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Сегодня,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да и всегда</w:t>
      </w:r>
      <w:r w:rsidR="00F236F9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центре внимания школы - ученик, его личность, неповторимый внутренний мир. Выявление </w:t>
      </w:r>
      <w:r w:rsidR="008F691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одаренных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детей и работа с ними являются важной проблемой современного образования. С </w:t>
      </w:r>
      <w:r w:rsidR="008F691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такими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детьми работать трудно, но интересно. Ты видишь отдачу, результат: победа на олимпиаде, первое место на научно-практической   конференции, устойчивый интерес к предмету в сочетании с высокой познавательной мотивацией. </w:t>
      </w:r>
      <w:proofErr w:type="gramStart"/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 современную</w:t>
      </w:r>
      <w:proofErr w:type="gramEnd"/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школу не может не волновать</w:t>
      </w:r>
      <w:r w:rsidR="00541496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рост числа слабоуспевающих учеников.  Моя </w:t>
      </w:r>
      <w:r w:rsidR="008F6915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методическая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идея - не «потерять», «не упустить» ребенка с низкими учебными возможностями, поддержать и развить его </w:t>
      </w:r>
      <w:proofErr w:type="gramStart"/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способности,  именно</w:t>
      </w:r>
      <w:proofErr w:type="gramEnd"/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такому ученику показать дорогу и увидеть Его, </w:t>
      </w:r>
      <w:r w:rsidR="00541496" w:rsidRPr="009A3EB1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«уверенно идущего по дороге жизни»</w:t>
      </w:r>
      <w:r w:rsidR="00541496"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67BF1" w:rsidRPr="009A3EB1" w:rsidRDefault="004F4F11" w:rsidP="006C45D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A3EB1">
        <w:rPr>
          <w:b/>
          <w:sz w:val="28"/>
          <w:szCs w:val="28"/>
        </w:rPr>
        <w:t xml:space="preserve">Выявление </w:t>
      </w:r>
      <w:proofErr w:type="spellStart"/>
      <w:r w:rsidRPr="009A3EB1">
        <w:rPr>
          <w:b/>
          <w:sz w:val="28"/>
          <w:szCs w:val="28"/>
        </w:rPr>
        <w:t>слабомотивированных</w:t>
      </w:r>
      <w:proofErr w:type="spellEnd"/>
      <w:r w:rsidRPr="009A3EB1">
        <w:rPr>
          <w:b/>
          <w:sz w:val="28"/>
          <w:szCs w:val="28"/>
        </w:rPr>
        <w:t xml:space="preserve"> учащихся</w:t>
      </w:r>
      <w:r w:rsidR="00F86761">
        <w:rPr>
          <w:b/>
          <w:sz w:val="28"/>
          <w:szCs w:val="28"/>
        </w:rPr>
        <w:t xml:space="preserve"> и работа с ними</w:t>
      </w:r>
      <w:r w:rsidRPr="009A3EB1">
        <w:rPr>
          <w:b/>
          <w:sz w:val="28"/>
          <w:szCs w:val="28"/>
        </w:rPr>
        <w:t>.</w:t>
      </w:r>
    </w:p>
    <w:p w:rsidR="00FC518C" w:rsidRPr="00E801B2" w:rsidRDefault="00FC518C" w:rsidP="00D66B3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Почему </w:t>
      </w:r>
      <w:r w:rsidR="00D470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ученик </w:t>
      </w:r>
      <w:r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слабоуспевающий?</w:t>
      </w:r>
      <w:r w:rsidR="00D470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чем причина? </w:t>
      </w:r>
      <w:r w:rsidR="00F236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Может быть, слабоуспевающий потому, что </w:t>
      </w:r>
      <w:proofErr w:type="spellStart"/>
      <w:r w:rsidR="00F236F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слабомотивированный</w:t>
      </w:r>
      <w:proofErr w:type="spellEnd"/>
      <w:r w:rsidR="00F236F9">
        <w:rPr>
          <w:rFonts w:ascii="Times New Roman" w:hAnsi="Times New Roman" w:cs="Times New Roman"/>
          <w:color w:val="000000"/>
          <w:spacing w:val="-1"/>
          <w:sz w:val="28"/>
          <w:szCs w:val="28"/>
        </w:rPr>
        <w:t>?</w:t>
      </w:r>
      <w:r w:rsidR="00E801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44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 выявить </w:t>
      </w:r>
      <w:proofErr w:type="spellStart"/>
      <w:r w:rsidR="009446B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слабомотивированного</w:t>
      </w:r>
      <w:proofErr w:type="spellEnd"/>
      <w:r w:rsidR="00944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ученика? </w:t>
      </w:r>
      <w:r w:rsidR="00D470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 мотивировать к учению? </w:t>
      </w:r>
    </w:p>
    <w:p w:rsidR="009B0440" w:rsidRDefault="00BE0D93" w:rsidP="00F86761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446B2">
        <w:rPr>
          <w:rFonts w:ascii="Times New Roman" w:hAnsi="Times New Roman" w:cs="Times New Roman"/>
          <w:sz w:val="28"/>
          <w:szCs w:val="28"/>
        </w:rPr>
        <w:t>ною была проведена диагностика, которая показала</w:t>
      </w:r>
      <w:r w:rsidR="004F4F11" w:rsidRPr="009A3EB1">
        <w:rPr>
          <w:rFonts w:ascii="Times New Roman" w:hAnsi="Times New Roman" w:cs="Times New Roman"/>
          <w:sz w:val="28"/>
          <w:szCs w:val="28"/>
        </w:rPr>
        <w:t xml:space="preserve">, что </w:t>
      </w:r>
      <w:r w:rsidR="004F4F11" w:rsidRPr="009A3EB1">
        <w:rPr>
          <w:rFonts w:ascii="Times New Roman" w:hAnsi="Times New Roman" w:cs="Times New Roman"/>
          <w:b/>
          <w:sz w:val="28"/>
          <w:szCs w:val="28"/>
        </w:rPr>
        <w:t>интерес учащихся к предмету</w:t>
      </w:r>
      <w:r w:rsidR="004F4F11" w:rsidRPr="009A3EB1">
        <w:rPr>
          <w:rFonts w:ascii="Times New Roman" w:hAnsi="Times New Roman" w:cs="Times New Roman"/>
          <w:sz w:val="28"/>
          <w:szCs w:val="28"/>
        </w:rPr>
        <w:t xml:space="preserve">, как и уровень мотивации </w:t>
      </w:r>
      <w:r w:rsidR="009446B2">
        <w:rPr>
          <w:rFonts w:ascii="Times New Roman" w:hAnsi="Times New Roman" w:cs="Times New Roman"/>
          <w:sz w:val="28"/>
          <w:szCs w:val="28"/>
        </w:rPr>
        <w:t>к его изучению, недостаточно высок</w:t>
      </w:r>
      <w:r w:rsidR="004F4F11" w:rsidRPr="009A3EB1">
        <w:rPr>
          <w:rFonts w:ascii="Times New Roman" w:hAnsi="Times New Roman" w:cs="Times New Roman"/>
          <w:sz w:val="28"/>
          <w:szCs w:val="28"/>
        </w:rPr>
        <w:t xml:space="preserve">. </w:t>
      </w:r>
      <w:r w:rsidR="00E859A6">
        <w:rPr>
          <w:rFonts w:ascii="Times New Roman" w:hAnsi="Times New Roman" w:cs="Times New Roman"/>
          <w:sz w:val="28"/>
          <w:szCs w:val="28"/>
        </w:rPr>
        <w:t>(Диаграмма 1-2)</w:t>
      </w:r>
    </w:p>
    <w:p w:rsidR="008F6915" w:rsidRPr="009A3EB1" w:rsidRDefault="008F6915" w:rsidP="00E801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18669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E801B2" w:rsidRPr="00E80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866900"/>
            <wp:effectExtent l="19050" t="0" r="952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01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0D93" w:rsidRPr="00E801B2" w:rsidRDefault="00E801B2" w:rsidP="006F672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E79EB" w:rsidRPr="009A3EB1">
        <w:rPr>
          <w:rFonts w:ascii="Times New Roman" w:hAnsi="Times New Roman" w:cs="Times New Roman"/>
          <w:sz w:val="28"/>
          <w:szCs w:val="28"/>
        </w:rPr>
        <w:t xml:space="preserve">Проанализировав результаты тестирования учащихся, я обозначила ведущую </w:t>
      </w:r>
      <w:r w:rsidR="00BC609D" w:rsidRPr="00955ACC">
        <w:rPr>
          <w:rFonts w:ascii="Times New Roman" w:hAnsi="Times New Roman" w:cs="Times New Roman"/>
          <w:sz w:val="28"/>
          <w:szCs w:val="28"/>
        </w:rPr>
        <w:t>методическую</w:t>
      </w:r>
      <w:r w:rsidR="006E79EB" w:rsidRPr="009A3EB1">
        <w:rPr>
          <w:rFonts w:ascii="Times New Roman" w:hAnsi="Times New Roman" w:cs="Times New Roman"/>
          <w:sz w:val="28"/>
          <w:szCs w:val="28"/>
        </w:rPr>
        <w:t xml:space="preserve"> идею в работе и наметила траекторию ее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813" w:rsidRPr="00E801B2">
        <w:rPr>
          <w:rFonts w:ascii="Times New Roman" w:hAnsi="Times New Roman" w:cs="Times New Roman"/>
          <w:sz w:val="28"/>
          <w:szCs w:val="28"/>
        </w:rPr>
        <w:t xml:space="preserve">Для активизации </w:t>
      </w:r>
      <w:proofErr w:type="spellStart"/>
      <w:r w:rsidR="009446B2" w:rsidRPr="00E801B2">
        <w:rPr>
          <w:rFonts w:ascii="Times New Roman" w:hAnsi="Times New Roman" w:cs="Times New Roman"/>
          <w:sz w:val="28"/>
          <w:szCs w:val="28"/>
        </w:rPr>
        <w:t>слабо</w:t>
      </w:r>
      <w:r w:rsidR="00CD5115" w:rsidRPr="00E801B2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spellEnd"/>
      <w:r w:rsidR="00CD5115" w:rsidRPr="00E801B2">
        <w:rPr>
          <w:rFonts w:ascii="Times New Roman" w:hAnsi="Times New Roman" w:cs="Times New Roman"/>
          <w:sz w:val="28"/>
          <w:szCs w:val="28"/>
        </w:rPr>
        <w:t xml:space="preserve"> и слабоуспевающих </w:t>
      </w:r>
      <w:r w:rsidR="002C2813" w:rsidRPr="00E801B2">
        <w:rPr>
          <w:rFonts w:ascii="Times New Roman" w:hAnsi="Times New Roman" w:cs="Times New Roman"/>
          <w:sz w:val="28"/>
          <w:szCs w:val="28"/>
        </w:rPr>
        <w:t>учащихся</w:t>
      </w:r>
      <w:r w:rsidR="00FC518C" w:rsidRPr="00E801B2">
        <w:rPr>
          <w:rFonts w:ascii="Times New Roman" w:hAnsi="Times New Roman" w:cs="Times New Roman"/>
          <w:sz w:val="28"/>
          <w:szCs w:val="28"/>
        </w:rPr>
        <w:t xml:space="preserve"> на уроке, повышения </w:t>
      </w:r>
      <w:r w:rsidR="002C2813" w:rsidRPr="00E801B2">
        <w:rPr>
          <w:rFonts w:ascii="Times New Roman" w:hAnsi="Times New Roman" w:cs="Times New Roman"/>
          <w:sz w:val="28"/>
          <w:szCs w:val="28"/>
        </w:rPr>
        <w:t xml:space="preserve">мотивации к изучению </w:t>
      </w:r>
      <w:r w:rsidR="00FC518C" w:rsidRPr="00E801B2">
        <w:rPr>
          <w:rFonts w:ascii="Times New Roman" w:hAnsi="Times New Roman" w:cs="Times New Roman"/>
          <w:sz w:val="28"/>
          <w:szCs w:val="28"/>
        </w:rPr>
        <w:t xml:space="preserve">иностранного языка </w:t>
      </w:r>
      <w:r w:rsidR="00CD5115" w:rsidRPr="00E801B2">
        <w:rPr>
          <w:rFonts w:ascii="Times New Roman" w:hAnsi="Times New Roman" w:cs="Times New Roman"/>
          <w:color w:val="000000"/>
          <w:spacing w:val="-1"/>
          <w:sz w:val="28"/>
          <w:szCs w:val="28"/>
        </w:rPr>
        <w:t>я разработала свои формы и методы работы</w:t>
      </w:r>
      <w:r w:rsidR="00BE0D93" w:rsidRPr="00E801B2">
        <w:rPr>
          <w:rFonts w:ascii="Times New Roman" w:hAnsi="Times New Roman" w:cs="Times New Roman"/>
          <w:sz w:val="28"/>
          <w:szCs w:val="28"/>
        </w:rPr>
        <w:t>.</w:t>
      </w:r>
    </w:p>
    <w:p w:rsidR="00E40524" w:rsidRPr="009A3EB1" w:rsidRDefault="00D54CC6" w:rsidP="006F67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0524" w:rsidRPr="009A3EB1">
        <w:rPr>
          <w:sz w:val="28"/>
          <w:szCs w:val="28"/>
        </w:rPr>
        <w:t>Учитывая психологические возможности развития восприятия,</w:t>
      </w:r>
      <w:r w:rsidR="00BE0D93">
        <w:rPr>
          <w:sz w:val="28"/>
          <w:szCs w:val="28"/>
        </w:rPr>
        <w:t xml:space="preserve"> </w:t>
      </w:r>
      <w:r w:rsidR="00E40524" w:rsidRPr="009A3EB1">
        <w:rPr>
          <w:sz w:val="28"/>
          <w:szCs w:val="28"/>
        </w:rPr>
        <w:t xml:space="preserve">внимания, воображения и мышления школьников, в учебном процессе я отвожу большое место игровым формам работы. </w:t>
      </w:r>
      <w:r w:rsidR="00E40524" w:rsidRPr="009A3EB1">
        <w:rPr>
          <w:b/>
          <w:sz w:val="28"/>
          <w:szCs w:val="28"/>
        </w:rPr>
        <w:t>Игра – это один из стимулов к овладению языком.</w:t>
      </w:r>
      <w:r w:rsidR="00E40524" w:rsidRPr="009A3EB1">
        <w:rPr>
          <w:sz w:val="28"/>
          <w:szCs w:val="28"/>
        </w:rPr>
        <w:t xml:space="preserve"> Развивающее значение игры заложено в</w:t>
      </w:r>
      <w:r w:rsidR="00E40524" w:rsidRPr="009A3EB1">
        <w:rPr>
          <w:b/>
          <w:sz w:val="28"/>
          <w:szCs w:val="28"/>
        </w:rPr>
        <w:t xml:space="preserve"> </w:t>
      </w:r>
      <w:r w:rsidR="00E40524" w:rsidRPr="009A3EB1">
        <w:rPr>
          <w:sz w:val="28"/>
          <w:szCs w:val="28"/>
        </w:rPr>
        <w:t xml:space="preserve">самой природе, ибо игра – это всегда эмоции, а там, где эмоции, там активность, там внимание и воображение, там работает мышление. Игра укрепляет уверенность в себе. Она посильна даже слабым ученикам. </w:t>
      </w:r>
    </w:p>
    <w:p w:rsidR="00D66B3A" w:rsidRDefault="00E40524" w:rsidP="00D66B3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EB1">
        <w:rPr>
          <w:rFonts w:ascii="Times New Roman" w:hAnsi="Times New Roman" w:cs="Times New Roman"/>
          <w:sz w:val="28"/>
          <w:szCs w:val="28"/>
        </w:rPr>
        <w:t>Проведение игры может преследовать разные цели. Так, они проводятся для систематизации знаний и совершенствования навыков учащихся. В зависимости от материала, на отработку которого они направлены, игры</w:t>
      </w:r>
      <w:r w:rsidR="00061CBA">
        <w:rPr>
          <w:rFonts w:ascii="Times New Roman" w:hAnsi="Times New Roman" w:cs="Times New Roman"/>
          <w:sz w:val="28"/>
          <w:szCs w:val="28"/>
        </w:rPr>
        <w:t xml:space="preserve"> можно подразделить на</w:t>
      </w:r>
      <w:r w:rsidR="00CD5115" w:rsidRPr="009A3EB1">
        <w:rPr>
          <w:rFonts w:ascii="Times New Roman" w:hAnsi="Times New Roman" w:cs="Times New Roman"/>
          <w:sz w:val="28"/>
          <w:szCs w:val="28"/>
        </w:rPr>
        <w:t xml:space="preserve"> фонетические, лексические и г</w:t>
      </w:r>
      <w:r w:rsidR="00BE0D93">
        <w:rPr>
          <w:rFonts w:ascii="Times New Roman" w:hAnsi="Times New Roman" w:cs="Times New Roman"/>
          <w:sz w:val="28"/>
          <w:szCs w:val="28"/>
        </w:rPr>
        <w:t>рамматические.</w:t>
      </w:r>
      <w:r w:rsidR="00D66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8C" w:rsidRPr="00D66B3A" w:rsidRDefault="00E40524" w:rsidP="006F672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EB1">
        <w:rPr>
          <w:sz w:val="28"/>
          <w:szCs w:val="28"/>
        </w:rPr>
        <w:t xml:space="preserve"> </w:t>
      </w:r>
      <w:r w:rsidRPr="00D66B3A">
        <w:rPr>
          <w:rFonts w:ascii="Times New Roman" w:hAnsi="Times New Roman" w:cs="Times New Roman"/>
          <w:sz w:val="28"/>
          <w:szCs w:val="28"/>
        </w:rPr>
        <w:t>На начальном</w:t>
      </w:r>
      <w:r w:rsidR="00D4578C" w:rsidRPr="00D66B3A">
        <w:rPr>
          <w:rFonts w:ascii="Times New Roman" w:hAnsi="Times New Roman" w:cs="Times New Roman"/>
          <w:sz w:val="28"/>
          <w:szCs w:val="28"/>
        </w:rPr>
        <w:t xml:space="preserve"> и среднем</w:t>
      </w:r>
      <w:r w:rsidRPr="00D66B3A">
        <w:rPr>
          <w:rFonts w:ascii="Times New Roman" w:hAnsi="Times New Roman" w:cs="Times New Roman"/>
          <w:sz w:val="28"/>
          <w:szCs w:val="28"/>
        </w:rPr>
        <w:t xml:space="preserve"> этапе обучения целесообразно использовать</w:t>
      </w:r>
      <w:r w:rsidR="00D4578C" w:rsidRPr="00D66B3A">
        <w:rPr>
          <w:rFonts w:ascii="Times New Roman" w:hAnsi="Times New Roman" w:cs="Times New Roman"/>
          <w:sz w:val="28"/>
          <w:szCs w:val="28"/>
        </w:rPr>
        <w:t>:</w:t>
      </w:r>
      <w:r w:rsidRPr="00D66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8C" w:rsidRDefault="00D4578C" w:rsidP="00D4578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31F4">
        <w:rPr>
          <w:b/>
          <w:sz w:val="28"/>
          <w:szCs w:val="28"/>
        </w:rPr>
        <w:t>И</w:t>
      </w:r>
      <w:r w:rsidR="00D54CC6" w:rsidRPr="00D54CC6">
        <w:rPr>
          <w:b/>
          <w:sz w:val="28"/>
          <w:szCs w:val="28"/>
        </w:rPr>
        <w:t>гры-</w:t>
      </w:r>
      <w:r w:rsidR="00E40524" w:rsidRPr="00D54CC6">
        <w:rPr>
          <w:b/>
          <w:sz w:val="28"/>
          <w:szCs w:val="28"/>
        </w:rPr>
        <w:t>соревнования</w:t>
      </w:r>
      <w:r w:rsidR="00E40524" w:rsidRPr="009A3EB1">
        <w:rPr>
          <w:sz w:val="28"/>
          <w:szCs w:val="28"/>
        </w:rPr>
        <w:t>, направленные на накопление словарного запаса, овладение грамматическими структурам</w:t>
      </w:r>
      <w:r w:rsidR="000431F4">
        <w:rPr>
          <w:sz w:val="28"/>
          <w:szCs w:val="28"/>
        </w:rPr>
        <w:t>и, фразами – клише, используемыми</w:t>
      </w:r>
      <w:r w:rsidR="00E40524" w:rsidRPr="009A3EB1">
        <w:rPr>
          <w:sz w:val="28"/>
          <w:szCs w:val="28"/>
        </w:rPr>
        <w:t xml:space="preserve"> в разных ситуациях.</w:t>
      </w:r>
      <w:r w:rsidRPr="00D4578C">
        <w:rPr>
          <w:sz w:val="28"/>
          <w:szCs w:val="28"/>
        </w:rPr>
        <w:t xml:space="preserve"> </w:t>
      </w:r>
      <w:r>
        <w:rPr>
          <w:sz w:val="28"/>
          <w:szCs w:val="28"/>
        </w:rPr>
        <w:t>В них</w:t>
      </w:r>
      <w:r w:rsidRPr="009A3EB1">
        <w:rPr>
          <w:sz w:val="28"/>
          <w:szCs w:val="28"/>
        </w:rPr>
        <w:t xml:space="preserve"> с удовольствием играют все учащиеся (кто скажет больше предложений, тематических слов и т.д</w:t>
      </w:r>
      <w:r>
        <w:rPr>
          <w:sz w:val="28"/>
          <w:szCs w:val="28"/>
        </w:rPr>
        <w:t>.)</w:t>
      </w:r>
    </w:p>
    <w:p w:rsidR="00E40524" w:rsidRPr="009A3EB1" w:rsidRDefault="00D4578C" w:rsidP="00D4578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A3EB1">
        <w:rPr>
          <w:sz w:val="28"/>
          <w:szCs w:val="28"/>
        </w:rPr>
        <w:t xml:space="preserve"> </w:t>
      </w:r>
      <w:r w:rsidR="000431F4">
        <w:rPr>
          <w:b/>
          <w:sz w:val="28"/>
          <w:szCs w:val="28"/>
        </w:rPr>
        <w:t>С</w:t>
      </w:r>
      <w:r w:rsidRPr="009A3EB1">
        <w:rPr>
          <w:b/>
          <w:sz w:val="28"/>
          <w:szCs w:val="28"/>
        </w:rPr>
        <w:t>итуативные беседы</w:t>
      </w:r>
      <w:r w:rsidRPr="009A3EB1">
        <w:rPr>
          <w:sz w:val="28"/>
          <w:szCs w:val="28"/>
        </w:rPr>
        <w:t xml:space="preserve">. Это эффективный метод для нейтрализации отрицательного отношения учащихся к предмету. </w:t>
      </w:r>
    </w:p>
    <w:p w:rsidR="00D4578C" w:rsidRDefault="00D54CC6" w:rsidP="006F6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524" w:rsidRPr="009A3EB1">
        <w:rPr>
          <w:rFonts w:ascii="Times New Roman" w:hAnsi="Times New Roman" w:cs="Times New Roman"/>
          <w:sz w:val="28"/>
          <w:szCs w:val="28"/>
        </w:rPr>
        <w:t>На следующих этапах игровая деятельность усложняется. Когда уровень языковой подготовки учащихся повышается, то становится целесообразно применять</w:t>
      </w:r>
      <w:r w:rsidR="00D4578C">
        <w:rPr>
          <w:rFonts w:ascii="Times New Roman" w:hAnsi="Times New Roman" w:cs="Times New Roman"/>
          <w:sz w:val="28"/>
          <w:szCs w:val="28"/>
        </w:rPr>
        <w:t>:</w:t>
      </w:r>
    </w:p>
    <w:p w:rsidR="00E40524" w:rsidRPr="009A3EB1" w:rsidRDefault="00D4578C" w:rsidP="006C4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40524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="000431F4">
        <w:rPr>
          <w:rFonts w:ascii="Times New Roman" w:hAnsi="Times New Roman" w:cs="Times New Roman"/>
          <w:b/>
          <w:sz w:val="28"/>
          <w:szCs w:val="28"/>
        </w:rPr>
        <w:t>Р</w:t>
      </w:r>
      <w:r w:rsidR="00E40524" w:rsidRPr="009A3EB1">
        <w:rPr>
          <w:rFonts w:ascii="Times New Roman" w:hAnsi="Times New Roman" w:cs="Times New Roman"/>
          <w:b/>
          <w:sz w:val="28"/>
          <w:szCs w:val="28"/>
        </w:rPr>
        <w:t>олевые игры</w:t>
      </w:r>
      <w:r w:rsidR="00E40524" w:rsidRPr="009A3EB1">
        <w:rPr>
          <w:rFonts w:ascii="Times New Roman" w:hAnsi="Times New Roman" w:cs="Times New Roman"/>
          <w:sz w:val="28"/>
          <w:szCs w:val="28"/>
        </w:rPr>
        <w:t xml:space="preserve">. </w:t>
      </w:r>
      <w:r w:rsidRPr="00D4578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D4578C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End"/>
      <w:r w:rsidRPr="00D4578C">
        <w:rPr>
          <w:rFonts w:ascii="Times New Roman" w:hAnsi="Times New Roman" w:cs="Times New Roman"/>
          <w:sz w:val="28"/>
          <w:szCs w:val="28"/>
        </w:rPr>
        <w:t xml:space="preserve"> на уроках различны: на начальном этапе обучения - это сюжетная ролевая игра сказочного содержания, для среднего школьного возраста - сюжетная ролевая игра бытового содержания.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524" w:rsidRPr="009A3EB1">
        <w:rPr>
          <w:rFonts w:ascii="Times New Roman" w:hAnsi="Times New Roman" w:cs="Times New Roman"/>
          <w:sz w:val="28"/>
          <w:szCs w:val="28"/>
        </w:rPr>
        <w:t xml:space="preserve">Ролевая игра мотивирует речевую деятельность, так как обучаемые оказываются в ситуации, когда возникает потребность что-либо сказать, спросить, выяснить, доказать.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0524" w:rsidRPr="009A3EB1">
        <w:rPr>
          <w:rFonts w:ascii="Times New Roman" w:hAnsi="Times New Roman" w:cs="Times New Roman"/>
          <w:sz w:val="28"/>
          <w:szCs w:val="28"/>
        </w:rPr>
        <w:t xml:space="preserve">о </w:t>
      </w:r>
      <w:r w:rsidR="00E40524" w:rsidRPr="009A3EB1">
        <w:rPr>
          <w:rFonts w:ascii="Times New Roman" w:hAnsi="Times New Roman" w:cs="Times New Roman"/>
          <w:sz w:val="28"/>
          <w:szCs w:val="28"/>
        </w:rPr>
        <w:lastRenderedPageBreak/>
        <w:t xml:space="preserve">сложности </w:t>
      </w:r>
      <w:r w:rsidRPr="00D4578C">
        <w:rPr>
          <w:rFonts w:ascii="Times New Roman" w:hAnsi="Times New Roman" w:cs="Times New Roman"/>
          <w:sz w:val="28"/>
          <w:szCs w:val="28"/>
        </w:rPr>
        <w:t>такая игра</w:t>
      </w:r>
      <w:r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="00E40524" w:rsidRPr="009A3EB1">
        <w:rPr>
          <w:rFonts w:ascii="Times New Roman" w:hAnsi="Times New Roman" w:cs="Times New Roman"/>
          <w:sz w:val="28"/>
          <w:szCs w:val="28"/>
        </w:rPr>
        <w:t>должна соответствовать уровню знаний учащихся. Если этого не учесть учащиеся могут перейти на родной язык.</w:t>
      </w:r>
    </w:p>
    <w:p w:rsidR="002C2813" w:rsidRPr="009A3EB1" w:rsidRDefault="00D4578C" w:rsidP="006F6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54CC6">
        <w:rPr>
          <w:b/>
          <w:sz w:val="28"/>
          <w:szCs w:val="28"/>
        </w:rPr>
        <w:t xml:space="preserve"> </w:t>
      </w:r>
      <w:r w:rsidR="00D54CC6">
        <w:rPr>
          <w:sz w:val="28"/>
          <w:szCs w:val="28"/>
        </w:rPr>
        <w:t xml:space="preserve"> </w:t>
      </w:r>
      <w:r w:rsidR="002C2813" w:rsidRPr="009A3EB1">
        <w:rPr>
          <w:sz w:val="28"/>
          <w:szCs w:val="28"/>
        </w:rPr>
        <w:t xml:space="preserve">Эффективна </w:t>
      </w:r>
      <w:r w:rsidR="002C2813" w:rsidRPr="009A3EB1">
        <w:rPr>
          <w:b/>
          <w:sz w:val="28"/>
          <w:szCs w:val="28"/>
        </w:rPr>
        <w:t>игра в мяч</w:t>
      </w:r>
      <w:r w:rsidR="002C2813" w:rsidRPr="009A3EB1">
        <w:rPr>
          <w:sz w:val="28"/>
          <w:szCs w:val="28"/>
        </w:rPr>
        <w:t>, которая проводится в оптимальном темпе и помогает учащимся в закреплении слов. При многократном повторении ученики довольно быстро их запоминают.</w:t>
      </w:r>
    </w:p>
    <w:p w:rsidR="0045551C" w:rsidRDefault="00D4578C" w:rsidP="004555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2C2813" w:rsidRPr="009A3EB1">
        <w:rPr>
          <w:sz w:val="28"/>
          <w:szCs w:val="28"/>
        </w:rPr>
        <w:t xml:space="preserve">Для закрепления грамматического и лексического материала используются </w:t>
      </w:r>
      <w:r w:rsidR="002C2813" w:rsidRPr="009A3EB1">
        <w:rPr>
          <w:b/>
          <w:sz w:val="28"/>
          <w:szCs w:val="28"/>
        </w:rPr>
        <w:t>речевые зарядки</w:t>
      </w:r>
      <w:r w:rsidR="002C2813" w:rsidRPr="009A3EB1">
        <w:rPr>
          <w:sz w:val="28"/>
          <w:szCs w:val="28"/>
        </w:rPr>
        <w:t>, которые проводят учителя или сильный ученик. Темп речи постепенно увеличивает</w:t>
      </w:r>
      <w:r w:rsidR="00084541">
        <w:rPr>
          <w:sz w:val="28"/>
          <w:szCs w:val="28"/>
        </w:rPr>
        <w:t>ся. При хорошей устной отработке</w:t>
      </w:r>
      <w:r w:rsidR="002C2813" w:rsidRPr="009A3EB1">
        <w:rPr>
          <w:sz w:val="28"/>
          <w:szCs w:val="28"/>
        </w:rPr>
        <w:t xml:space="preserve"> учебного материала в речи дети хорошо справляются </w:t>
      </w:r>
      <w:r w:rsidR="002C2813" w:rsidRPr="00D54CC6">
        <w:rPr>
          <w:sz w:val="28"/>
          <w:szCs w:val="28"/>
        </w:rPr>
        <w:t>с ним</w:t>
      </w:r>
      <w:r w:rsidR="002C2813" w:rsidRPr="009A3EB1">
        <w:rPr>
          <w:sz w:val="28"/>
          <w:szCs w:val="28"/>
        </w:rPr>
        <w:t xml:space="preserve"> при чтении текста, </w:t>
      </w:r>
      <w:proofErr w:type="spellStart"/>
      <w:r w:rsidR="002C2813" w:rsidRPr="009A3EB1">
        <w:rPr>
          <w:sz w:val="28"/>
          <w:szCs w:val="28"/>
        </w:rPr>
        <w:t>аудировании</w:t>
      </w:r>
      <w:proofErr w:type="spellEnd"/>
      <w:r w:rsidR="002C2813" w:rsidRPr="009A3EB1">
        <w:rPr>
          <w:sz w:val="28"/>
          <w:szCs w:val="28"/>
        </w:rPr>
        <w:t>, пересказе и других видах работ.</w:t>
      </w:r>
      <w:r w:rsidR="0045551C" w:rsidRPr="0045551C">
        <w:rPr>
          <w:sz w:val="28"/>
          <w:szCs w:val="28"/>
        </w:rPr>
        <w:t xml:space="preserve"> </w:t>
      </w:r>
    </w:p>
    <w:p w:rsidR="002C2813" w:rsidRPr="009A3EB1" w:rsidRDefault="0045551C" w:rsidP="00D4578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54CC6">
        <w:rPr>
          <w:sz w:val="28"/>
          <w:szCs w:val="28"/>
        </w:rPr>
        <w:t>Для развития памяти</w:t>
      </w:r>
      <w:r w:rsidR="00D54CC6" w:rsidRPr="00D54CC6">
        <w:rPr>
          <w:sz w:val="28"/>
          <w:szCs w:val="28"/>
        </w:rPr>
        <w:t>,</w:t>
      </w:r>
      <w:r w:rsidRPr="00D54CC6">
        <w:rPr>
          <w:sz w:val="28"/>
          <w:szCs w:val="28"/>
        </w:rPr>
        <w:t xml:space="preserve"> запоминания лексики,</w:t>
      </w:r>
      <w:r w:rsidRPr="009A3EB1">
        <w:rPr>
          <w:sz w:val="28"/>
          <w:szCs w:val="28"/>
        </w:rPr>
        <w:t xml:space="preserve"> формирования навыка строить монологическую речь хорошо использовать </w:t>
      </w:r>
      <w:r w:rsidRPr="009A3EB1">
        <w:rPr>
          <w:b/>
          <w:sz w:val="28"/>
          <w:szCs w:val="28"/>
        </w:rPr>
        <w:t xml:space="preserve">игру «Снежный ком». </w:t>
      </w:r>
      <w:r w:rsidRPr="006F6728">
        <w:rPr>
          <w:sz w:val="28"/>
          <w:szCs w:val="28"/>
        </w:rPr>
        <w:t xml:space="preserve">(Первый ученик называет слово, второй </w:t>
      </w:r>
      <w:r w:rsidR="00D54CC6" w:rsidRPr="006F6728">
        <w:rPr>
          <w:sz w:val="28"/>
          <w:szCs w:val="28"/>
        </w:rPr>
        <w:t>–</w:t>
      </w:r>
      <w:r w:rsidR="00C674A1" w:rsidRPr="006F6728">
        <w:rPr>
          <w:sz w:val="28"/>
          <w:szCs w:val="28"/>
        </w:rPr>
        <w:t xml:space="preserve"> </w:t>
      </w:r>
      <w:r w:rsidRPr="006F6728">
        <w:rPr>
          <w:sz w:val="28"/>
          <w:szCs w:val="28"/>
        </w:rPr>
        <w:t xml:space="preserve">повторяет </w:t>
      </w:r>
      <w:r w:rsidR="006F6728" w:rsidRPr="006F6728">
        <w:rPr>
          <w:sz w:val="28"/>
          <w:szCs w:val="28"/>
        </w:rPr>
        <w:t>его</w:t>
      </w:r>
      <w:r w:rsidR="00C674A1" w:rsidRPr="006F6728">
        <w:rPr>
          <w:sz w:val="28"/>
          <w:szCs w:val="28"/>
        </w:rPr>
        <w:t xml:space="preserve"> </w:t>
      </w:r>
      <w:r w:rsidRPr="006F6728">
        <w:rPr>
          <w:sz w:val="28"/>
          <w:szCs w:val="28"/>
        </w:rPr>
        <w:t>и называет свое.</w:t>
      </w:r>
      <w:r w:rsidRPr="009A3EB1">
        <w:rPr>
          <w:sz w:val="28"/>
          <w:szCs w:val="28"/>
        </w:rPr>
        <w:t xml:space="preserve"> Последний ученик повторяет слова всего сказанного. Ученики с успехом справляются с таким заданием. </w:t>
      </w:r>
      <w:r w:rsidR="000431F4">
        <w:rPr>
          <w:sz w:val="28"/>
          <w:szCs w:val="28"/>
        </w:rPr>
        <w:t>Оно эффективно</w:t>
      </w:r>
      <w:r w:rsidRPr="009A3EB1">
        <w:rPr>
          <w:sz w:val="28"/>
          <w:szCs w:val="28"/>
        </w:rPr>
        <w:t xml:space="preserve"> при составлении рассказа.)</w:t>
      </w:r>
    </w:p>
    <w:p w:rsidR="00955ACC" w:rsidRPr="0045551C" w:rsidRDefault="0045551C" w:rsidP="004555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6728">
        <w:rPr>
          <w:sz w:val="28"/>
          <w:szCs w:val="28"/>
        </w:rPr>
        <w:t>.</w:t>
      </w:r>
      <w:r w:rsidR="00C674A1">
        <w:rPr>
          <w:sz w:val="28"/>
          <w:szCs w:val="28"/>
        </w:rPr>
        <w:t xml:space="preserve"> </w:t>
      </w:r>
      <w:r w:rsidR="002C2813" w:rsidRPr="006F6728">
        <w:rPr>
          <w:sz w:val="28"/>
          <w:szCs w:val="28"/>
        </w:rPr>
        <w:t xml:space="preserve">Для работы со слабоуспевающими используются </w:t>
      </w:r>
      <w:r w:rsidR="00D54CC6" w:rsidRPr="006F6728">
        <w:rPr>
          <w:b/>
          <w:sz w:val="28"/>
          <w:szCs w:val="28"/>
        </w:rPr>
        <w:t>рисунки-</w:t>
      </w:r>
      <w:r w:rsidR="002C2813" w:rsidRPr="006F6728">
        <w:rPr>
          <w:b/>
          <w:sz w:val="28"/>
          <w:szCs w:val="28"/>
        </w:rPr>
        <w:t>кроки</w:t>
      </w:r>
      <w:r w:rsidR="002C2813" w:rsidRPr="006F6728">
        <w:rPr>
          <w:sz w:val="28"/>
          <w:szCs w:val="28"/>
        </w:rPr>
        <w:t xml:space="preserve">, </w:t>
      </w:r>
      <w:r w:rsidR="00C674A1" w:rsidRPr="006F6728">
        <w:rPr>
          <w:sz w:val="28"/>
          <w:szCs w:val="28"/>
        </w:rPr>
        <w:t>они помогают</w:t>
      </w:r>
      <w:r w:rsidR="000431F4">
        <w:rPr>
          <w:sz w:val="28"/>
          <w:szCs w:val="28"/>
        </w:rPr>
        <w:t xml:space="preserve"> избежать </w:t>
      </w:r>
      <w:r w:rsidR="002C2813" w:rsidRPr="006F6728">
        <w:rPr>
          <w:sz w:val="28"/>
          <w:szCs w:val="28"/>
        </w:rPr>
        <w:t>трудности при составлении текста пересказа на русском языке.</w:t>
      </w:r>
      <w:r w:rsidR="002C2813" w:rsidRPr="009A3EB1">
        <w:rPr>
          <w:sz w:val="28"/>
          <w:szCs w:val="28"/>
        </w:rPr>
        <w:t xml:space="preserve"> Рисунки</w:t>
      </w:r>
      <w:r w:rsidR="00A422BE" w:rsidRPr="009A3EB1">
        <w:rPr>
          <w:sz w:val="28"/>
          <w:szCs w:val="28"/>
        </w:rPr>
        <w:t xml:space="preserve"> </w:t>
      </w:r>
      <w:r w:rsidR="002C2813" w:rsidRPr="009A3EB1">
        <w:rPr>
          <w:sz w:val="28"/>
          <w:szCs w:val="28"/>
        </w:rPr>
        <w:t xml:space="preserve">- кроки помогают ученикам составить, например, минимум предложений по теме, изобразить на бумаге то, о чем они услышали при </w:t>
      </w:r>
      <w:proofErr w:type="spellStart"/>
      <w:r w:rsidR="002C2813" w:rsidRPr="009A3EB1">
        <w:rPr>
          <w:sz w:val="28"/>
          <w:szCs w:val="28"/>
        </w:rPr>
        <w:t>аудировании</w:t>
      </w:r>
      <w:proofErr w:type="spellEnd"/>
      <w:r w:rsidR="002C2813" w:rsidRPr="009A3EB1">
        <w:rPr>
          <w:sz w:val="28"/>
          <w:szCs w:val="28"/>
        </w:rPr>
        <w:t>. Это помогает учителю осуществить контроль понимания иноязычной речи.</w:t>
      </w:r>
    </w:p>
    <w:p w:rsidR="00663D9E" w:rsidRPr="00084541" w:rsidRDefault="00E40524" w:rsidP="006F6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3EB1">
        <w:rPr>
          <w:rFonts w:ascii="Times New Roman" w:hAnsi="Times New Roman" w:cs="Times New Roman"/>
          <w:sz w:val="28"/>
          <w:szCs w:val="28"/>
          <w:u w:val="single"/>
        </w:rPr>
        <w:t>Ошибки являются неотъемлемой частью процесса обучения языку.</w:t>
      </w:r>
      <w:r w:rsidR="000845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>Возможность свободно делать ошибки скорее способствует обучению,</w:t>
      </w:r>
      <w:r w:rsidR="00663D9E" w:rsidRPr="009A3EB1">
        <w:rPr>
          <w:rFonts w:ascii="Times New Roman" w:hAnsi="Times New Roman" w:cs="Times New Roman"/>
          <w:sz w:val="28"/>
          <w:szCs w:val="28"/>
        </w:rPr>
        <w:t xml:space="preserve"> нежели </w:t>
      </w:r>
      <w:r w:rsidRPr="009A3EB1">
        <w:rPr>
          <w:rFonts w:ascii="Times New Roman" w:hAnsi="Times New Roman" w:cs="Times New Roman"/>
          <w:sz w:val="28"/>
          <w:szCs w:val="28"/>
        </w:rPr>
        <w:t>сдерживает его. Ошибки исчезают по мере приобретения опыта и</w:t>
      </w:r>
      <w:r w:rsidR="00663D9E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>роста уверенности в себе. Основной акцент в такой игре делается на успешную коммуникацию, а не на правильную речь.</w:t>
      </w:r>
    </w:p>
    <w:p w:rsidR="00663D9E" w:rsidRPr="009A3EB1" w:rsidRDefault="00663D9E" w:rsidP="006F6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EB1">
        <w:rPr>
          <w:rFonts w:ascii="Times New Roman" w:hAnsi="Times New Roman" w:cs="Times New Roman"/>
          <w:b/>
          <w:sz w:val="28"/>
          <w:szCs w:val="28"/>
        </w:rPr>
        <w:t>Метод театрализации</w:t>
      </w:r>
      <w:r w:rsidR="00F9602B">
        <w:rPr>
          <w:rFonts w:ascii="Times New Roman" w:hAnsi="Times New Roman" w:cs="Times New Roman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>позволяет нам организовать совместное дело, в процессе которого изучаемый язык органично вливается в деятельность и</w:t>
      </w:r>
      <w:r w:rsidR="004050F8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>сопровождает её естественным образом.</w:t>
      </w:r>
      <w:r w:rsidR="00F9602B">
        <w:rPr>
          <w:rFonts w:ascii="Times New Roman" w:hAnsi="Times New Roman" w:cs="Times New Roman"/>
          <w:sz w:val="28"/>
          <w:szCs w:val="28"/>
        </w:rPr>
        <w:t xml:space="preserve"> Театрализованные постановки </w:t>
      </w:r>
      <w:r w:rsidRPr="009A3EB1">
        <w:rPr>
          <w:rFonts w:ascii="Times New Roman" w:hAnsi="Times New Roman" w:cs="Times New Roman"/>
          <w:sz w:val="28"/>
          <w:szCs w:val="28"/>
        </w:rPr>
        <w:t>служат «помощниками» для усвоения пройденного материала, создавая</w:t>
      </w:r>
      <w:r w:rsidR="004050F8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>ситуацию, в которой желание речевой д</w:t>
      </w:r>
      <w:r w:rsidR="00084541">
        <w:rPr>
          <w:rFonts w:ascii="Times New Roman" w:hAnsi="Times New Roman" w:cs="Times New Roman"/>
          <w:sz w:val="28"/>
          <w:szCs w:val="28"/>
        </w:rPr>
        <w:t>еятельности значительно опережае</w:t>
      </w:r>
      <w:r w:rsidRPr="009A3EB1">
        <w:rPr>
          <w:rFonts w:ascii="Times New Roman" w:hAnsi="Times New Roman" w:cs="Times New Roman"/>
          <w:sz w:val="28"/>
          <w:szCs w:val="28"/>
        </w:rPr>
        <w:t>т</w:t>
      </w:r>
      <w:r w:rsidR="004050F8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 xml:space="preserve">языковые </w:t>
      </w:r>
      <w:r w:rsidR="000431F4" w:rsidRPr="009A3EB1">
        <w:rPr>
          <w:rFonts w:ascii="Times New Roman" w:hAnsi="Times New Roman" w:cs="Times New Roman"/>
          <w:sz w:val="28"/>
          <w:szCs w:val="28"/>
        </w:rPr>
        <w:lastRenderedPageBreak/>
        <w:t>возможности</w:t>
      </w:r>
      <w:r w:rsidR="000431F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F6728">
        <w:rPr>
          <w:rFonts w:ascii="Times New Roman" w:hAnsi="Times New Roman" w:cs="Times New Roman"/>
          <w:sz w:val="28"/>
          <w:szCs w:val="28"/>
        </w:rPr>
        <w:t xml:space="preserve">. Формируются </w:t>
      </w:r>
      <w:r w:rsidRPr="009A3EB1">
        <w:rPr>
          <w:rFonts w:ascii="Times New Roman" w:hAnsi="Times New Roman" w:cs="Times New Roman"/>
          <w:sz w:val="28"/>
          <w:szCs w:val="28"/>
        </w:rPr>
        <w:t>бла</w:t>
      </w:r>
      <w:r w:rsidR="006F6728">
        <w:rPr>
          <w:rFonts w:ascii="Times New Roman" w:hAnsi="Times New Roman" w:cs="Times New Roman"/>
          <w:sz w:val="28"/>
          <w:szCs w:val="28"/>
        </w:rPr>
        <w:t>гоприятные условия для усвоения</w:t>
      </w:r>
      <w:r w:rsidRPr="009A3EB1">
        <w:rPr>
          <w:rFonts w:ascii="Times New Roman" w:hAnsi="Times New Roman" w:cs="Times New Roman"/>
          <w:sz w:val="28"/>
          <w:szCs w:val="28"/>
        </w:rPr>
        <w:t xml:space="preserve"> знаний, развития навыков употребления </w:t>
      </w:r>
      <w:r w:rsidRPr="006F6728">
        <w:rPr>
          <w:rFonts w:ascii="Times New Roman" w:hAnsi="Times New Roman" w:cs="Times New Roman"/>
          <w:sz w:val="28"/>
          <w:szCs w:val="28"/>
        </w:rPr>
        <w:t>новых</w:t>
      </w:r>
      <w:r w:rsidRPr="009A3EB1">
        <w:rPr>
          <w:rFonts w:ascii="Times New Roman" w:hAnsi="Times New Roman" w:cs="Times New Roman"/>
          <w:sz w:val="28"/>
          <w:szCs w:val="28"/>
        </w:rPr>
        <w:t xml:space="preserve"> речевых</w:t>
      </w:r>
      <w:r w:rsidR="004050F8" w:rsidRPr="009A3EB1">
        <w:rPr>
          <w:rFonts w:ascii="Times New Roman" w:hAnsi="Times New Roman" w:cs="Times New Roman"/>
          <w:sz w:val="28"/>
          <w:szCs w:val="28"/>
        </w:rPr>
        <w:t xml:space="preserve"> </w:t>
      </w:r>
      <w:r w:rsidRPr="009A3EB1">
        <w:rPr>
          <w:rFonts w:ascii="Times New Roman" w:hAnsi="Times New Roman" w:cs="Times New Roman"/>
          <w:sz w:val="28"/>
          <w:szCs w:val="28"/>
        </w:rPr>
        <w:t>единиц в речи.</w:t>
      </w:r>
    </w:p>
    <w:p w:rsidR="00663D9E" w:rsidRDefault="00663D9E" w:rsidP="006F6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EB1">
        <w:rPr>
          <w:rFonts w:ascii="Times New Roman" w:hAnsi="Times New Roman" w:cs="Times New Roman"/>
          <w:b/>
          <w:sz w:val="28"/>
          <w:szCs w:val="28"/>
        </w:rPr>
        <w:t xml:space="preserve">Ценность театрального творчества следует видеть не только в результате, но и в самом процессе. </w:t>
      </w:r>
      <w:r w:rsidRPr="009A3EB1">
        <w:rPr>
          <w:rFonts w:ascii="Times New Roman" w:hAnsi="Times New Roman" w:cs="Times New Roman"/>
          <w:sz w:val="28"/>
          <w:szCs w:val="28"/>
        </w:rPr>
        <w:t>Работа над спектаклем создаёт почву для развития личностных качеств. Через месяц репетиций перед нами уже другие учащиеся: более ответственные, внимательные, эмоционально раскрепощённые и, несомненно, более мотивированные.</w:t>
      </w:r>
      <w:r w:rsidR="00F9602B">
        <w:rPr>
          <w:rFonts w:ascii="Times New Roman" w:hAnsi="Times New Roman" w:cs="Times New Roman"/>
          <w:sz w:val="28"/>
          <w:szCs w:val="28"/>
        </w:rPr>
        <w:t xml:space="preserve"> </w:t>
      </w:r>
      <w:r w:rsidR="00EF653D">
        <w:rPr>
          <w:rFonts w:ascii="Times New Roman" w:hAnsi="Times New Roman" w:cs="Times New Roman"/>
          <w:sz w:val="28"/>
          <w:szCs w:val="28"/>
        </w:rPr>
        <w:t>О чём говорят победы на школьных конкурсах, а ведь это уже огромное достижение в работе с такими детьми.</w:t>
      </w:r>
    </w:p>
    <w:p w:rsidR="00EF653D" w:rsidRPr="009A3EB1" w:rsidRDefault="00EF653D" w:rsidP="006C4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53D">
        <w:rPr>
          <w:noProof/>
          <w:lang w:eastAsia="ru-RU"/>
        </w:rPr>
        <w:t xml:space="preserve">  </w:t>
      </w:r>
    </w:p>
    <w:p w:rsidR="002A4935" w:rsidRDefault="002A4935" w:rsidP="002A49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B1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955ACC" w:rsidRDefault="00955ACC" w:rsidP="006F67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3EB1">
        <w:rPr>
          <w:rFonts w:ascii="Times New Roman" w:hAnsi="Times New Roman" w:cs="Times New Roman"/>
          <w:sz w:val="28"/>
          <w:szCs w:val="28"/>
        </w:rPr>
        <w:t>В ходе проведения промежуточной диагностики по исследованию мотивации к изучению иностранного языка</w:t>
      </w:r>
      <w:r w:rsidR="00E859A6" w:rsidRPr="00E859A6">
        <w:rPr>
          <w:rFonts w:ascii="Times New Roman" w:hAnsi="Times New Roman" w:cs="Times New Roman"/>
          <w:sz w:val="28"/>
          <w:szCs w:val="28"/>
        </w:rPr>
        <w:t xml:space="preserve"> </w:t>
      </w:r>
      <w:r w:rsidR="00E859A6" w:rsidRPr="009A3EB1">
        <w:rPr>
          <w:rFonts w:ascii="Times New Roman" w:hAnsi="Times New Roman" w:cs="Times New Roman"/>
          <w:sz w:val="28"/>
          <w:szCs w:val="28"/>
        </w:rPr>
        <w:t>мы можем сделать вывод, что у многих испытуемых из выборки наблюдается тенденция к формированию устойчивой мотивации к изучению иностранного языка.</w:t>
      </w:r>
      <w:r w:rsidR="00E859A6">
        <w:rPr>
          <w:rFonts w:ascii="Times New Roman" w:hAnsi="Times New Roman" w:cs="Times New Roman"/>
          <w:sz w:val="28"/>
          <w:szCs w:val="28"/>
        </w:rPr>
        <w:t xml:space="preserve"> </w:t>
      </w:r>
      <w:r w:rsidR="007914D2" w:rsidRPr="007914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362200"/>
            <wp:effectExtent l="19050" t="0" r="9525" b="0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914D2" w:rsidRPr="007914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314575"/>
            <wp:effectExtent l="0" t="0" r="0" b="0"/>
            <wp:docPr id="1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5B57" w:rsidRPr="00D66B3A" w:rsidRDefault="00CB5B57" w:rsidP="006F6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3A">
        <w:rPr>
          <w:rFonts w:ascii="Times New Roman" w:hAnsi="Times New Roman" w:cs="Times New Roman"/>
          <w:bCs/>
          <w:iCs/>
          <w:sz w:val="28"/>
          <w:szCs w:val="28"/>
        </w:rPr>
        <w:t xml:space="preserve">Как показывает диаграмма промежуточной диагностики коммуникативных способностей (Диаграмма 9), за период применения выше упомянутых методик обучения английскому языку наметилась положительная динамика в развитии коммуникативных способностей учащихся. Все чаще дети стремятся вступать друг с другом в контакт в процессе речевой деятельности на уроках английского языка. </w:t>
      </w:r>
    </w:p>
    <w:p w:rsidR="002A4935" w:rsidRPr="009A3EB1" w:rsidRDefault="002A4935" w:rsidP="006F6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EB1">
        <w:rPr>
          <w:rFonts w:ascii="Times New Roman" w:hAnsi="Times New Roman" w:cs="Times New Roman"/>
          <w:sz w:val="28"/>
          <w:szCs w:val="28"/>
        </w:rPr>
        <w:t>Анализируя проделанную работу и имеющийся педагогический опыт</w:t>
      </w:r>
      <w:r w:rsidR="00084541">
        <w:rPr>
          <w:rFonts w:ascii="Times New Roman" w:hAnsi="Times New Roman" w:cs="Times New Roman"/>
          <w:sz w:val="28"/>
          <w:szCs w:val="28"/>
        </w:rPr>
        <w:t>,</w:t>
      </w:r>
      <w:r w:rsidRPr="009A3EB1">
        <w:rPr>
          <w:rFonts w:ascii="Times New Roman" w:hAnsi="Times New Roman" w:cs="Times New Roman"/>
          <w:sz w:val="28"/>
          <w:szCs w:val="28"/>
        </w:rPr>
        <w:t xml:space="preserve"> я прихожу к следующим выводам:</w:t>
      </w:r>
    </w:p>
    <w:p w:rsidR="00523796" w:rsidRDefault="002A4935" w:rsidP="00944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446B2">
        <w:rPr>
          <w:rFonts w:ascii="Times New Roman" w:hAnsi="Times New Roman" w:cs="Times New Roman"/>
          <w:sz w:val="28"/>
          <w:szCs w:val="28"/>
        </w:rPr>
        <w:t xml:space="preserve">Игровые </w:t>
      </w:r>
      <w:proofErr w:type="gramStart"/>
      <w:r w:rsidR="009446B2">
        <w:rPr>
          <w:rFonts w:ascii="Times New Roman" w:hAnsi="Times New Roman" w:cs="Times New Roman"/>
          <w:sz w:val="28"/>
          <w:szCs w:val="28"/>
        </w:rPr>
        <w:t>методы  на</w:t>
      </w:r>
      <w:proofErr w:type="gramEnd"/>
      <w:r w:rsidR="009446B2">
        <w:rPr>
          <w:rFonts w:ascii="Times New Roman" w:hAnsi="Times New Roman" w:cs="Times New Roman"/>
          <w:sz w:val="28"/>
          <w:szCs w:val="28"/>
        </w:rPr>
        <w:t xml:space="preserve"> уроках английского языка</w:t>
      </w:r>
      <w:r w:rsidRPr="009A3EB1">
        <w:rPr>
          <w:rFonts w:ascii="Times New Roman" w:hAnsi="Times New Roman" w:cs="Times New Roman"/>
          <w:sz w:val="28"/>
          <w:szCs w:val="28"/>
        </w:rPr>
        <w:t xml:space="preserve"> в начальной школе способствуют развитию</w:t>
      </w:r>
      <w:r w:rsidR="007C4C54" w:rsidRPr="007C4C54">
        <w:rPr>
          <w:rFonts w:ascii="Times New Roman" w:hAnsi="Times New Roman" w:cs="Times New Roman"/>
          <w:sz w:val="28"/>
          <w:szCs w:val="28"/>
        </w:rPr>
        <w:t xml:space="preserve"> </w:t>
      </w:r>
      <w:r w:rsidR="007C4C54" w:rsidRPr="009A3EB1">
        <w:rPr>
          <w:rFonts w:ascii="Times New Roman" w:hAnsi="Times New Roman" w:cs="Times New Roman"/>
          <w:sz w:val="28"/>
          <w:szCs w:val="28"/>
        </w:rPr>
        <w:t xml:space="preserve">коммуникативных способностей </w:t>
      </w:r>
      <w:r w:rsidR="007C4C54" w:rsidRPr="002A4935">
        <w:rPr>
          <w:rFonts w:ascii="Times New Roman" w:hAnsi="Times New Roman" w:cs="Times New Roman"/>
          <w:sz w:val="28"/>
          <w:szCs w:val="28"/>
        </w:rPr>
        <w:t>слабоуспевающих</w:t>
      </w:r>
      <w:r w:rsidR="007C4C54" w:rsidRPr="009A3EB1">
        <w:rPr>
          <w:rFonts w:ascii="Times New Roman" w:hAnsi="Times New Roman" w:cs="Times New Roman"/>
          <w:sz w:val="28"/>
          <w:szCs w:val="28"/>
        </w:rPr>
        <w:t xml:space="preserve"> учащихся. В этом смысле сделаны первые </w:t>
      </w:r>
      <w:proofErr w:type="gramStart"/>
      <w:r w:rsidR="007C4C54" w:rsidRPr="009A3EB1">
        <w:rPr>
          <w:rFonts w:ascii="Times New Roman" w:hAnsi="Times New Roman" w:cs="Times New Roman"/>
          <w:sz w:val="28"/>
          <w:szCs w:val="28"/>
        </w:rPr>
        <w:t>шаги  по</w:t>
      </w:r>
      <w:proofErr w:type="gramEnd"/>
      <w:r w:rsidR="007C4C54" w:rsidRPr="009A3EB1">
        <w:rPr>
          <w:rFonts w:ascii="Times New Roman" w:hAnsi="Times New Roman" w:cs="Times New Roman"/>
          <w:sz w:val="28"/>
          <w:szCs w:val="28"/>
        </w:rPr>
        <w:t xml:space="preserve"> воспитанию ученика как иноязычного речевого</w:t>
      </w:r>
      <w:r w:rsidR="007C4C54" w:rsidRPr="007C4C54">
        <w:rPr>
          <w:rFonts w:ascii="Times New Roman" w:hAnsi="Times New Roman" w:cs="Times New Roman"/>
          <w:sz w:val="28"/>
          <w:szCs w:val="28"/>
        </w:rPr>
        <w:t xml:space="preserve"> </w:t>
      </w:r>
      <w:r w:rsidR="007C4C54" w:rsidRPr="009A3EB1">
        <w:rPr>
          <w:rFonts w:ascii="Times New Roman" w:hAnsi="Times New Roman" w:cs="Times New Roman"/>
          <w:sz w:val="28"/>
          <w:szCs w:val="28"/>
        </w:rPr>
        <w:t>партнера, обладающего коммуникативной компетенцией, через использование</w:t>
      </w:r>
      <w:r w:rsidR="007C4C54" w:rsidRPr="007C4C54">
        <w:rPr>
          <w:rFonts w:ascii="Times New Roman" w:hAnsi="Times New Roman" w:cs="Times New Roman"/>
          <w:sz w:val="28"/>
          <w:szCs w:val="28"/>
        </w:rPr>
        <w:t xml:space="preserve"> </w:t>
      </w:r>
      <w:r w:rsidR="007C4C54" w:rsidRPr="009A3EB1">
        <w:rPr>
          <w:rFonts w:ascii="Times New Roman" w:hAnsi="Times New Roman" w:cs="Times New Roman"/>
          <w:sz w:val="28"/>
          <w:szCs w:val="28"/>
        </w:rPr>
        <w:t>игровых технологий и личностно-ориентированный подход к обучению.</w:t>
      </w:r>
    </w:p>
    <w:p w:rsidR="007C4C54" w:rsidRPr="007C4C54" w:rsidRDefault="007C4C54" w:rsidP="007C4C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C54">
        <w:rPr>
          <w:rFonts w:ascii="Times New Roman" w:hAnsi="Times New Roman" w:cs="Times New Roman"/>
          <w:sz w:val="28"/>
          <w:szCs w:val="28"/>
        </w:rPr>
        <w:t>2. Результатом проведенной работы являются несколько методических рекомендаций к курсу английского языка в начальной школе:</w:t>
      </w:r>
    </w:p>
    <w:p w:rsidR="007C4C54" w:rsidRPr="00955ACC" w:rsidRDefault="007C4C54" w:rsidP="00955ACC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5ACC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преподавания иностранного языка считаю необходимым вести дальнейшую разработку новых методических приемов в уже известных игровых технологиях; </w:t>
      </w:r>
    </w:p>
    <w:p w:rsidR="007C4C54" w:rsidRPr="00955ACC" w:rsidRDefault="007C4C54" w:rsidP="00955ACC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5ACC">
        <w:rPr>
          <w:rFonts w:ascii="Times New Roman" w:hAnsi="Times New Roman" w:cs="Times New Roman"/>
          <w:sz w:val="28"/>
          <w:szCs w:val="28"/>
        </w:rPr>
        <w:t>систематически, а не эпизодично применять на уроках игры, способствующие развитию коммуникативных навыков учащихся;</w:t>
      </w:r>
    </w:p>
    <w:p w:rsidR="007C4C54" w:rsidRPr="00955ACC" w:rsidRDefault="007C4C54" w:rsidP="00955ACC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5ACC">
        <w:rPr>
          <w:rFonts w:ascii="Times New Roman" w:hAnsi="Times New Roman" w:cs="Times New Roman"/>
          <w:sz w:val="28"/>
          <w:szCs w:val="28"/>
        </w:rPr>
        <w:t>учить детей свободному общению друг с другом на английском языке в различных ситуациях.</w:t>
      </w:r>
    </w:p>
    <w:p w:rsidR="007C4C54" w:rsidRPr="007C4C54" w:rsidRDefault="009446B2" w:rsidP="007C4C5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4C54" w:rsidRPr="007C4C54">
        <w:rPr>
          <w:rFonts w:ascii="Times New Roman" w:hAnsi="Times New Roman" w:cs="Times New Roman"/>
          <w:sz w:val="28"/>
          <w:szCs w:val="28"/>
        </w:rPr>
        <w:t>Улучшение показателей в работе дает основание считать намеченные пути верными, а используемые методические приемы и технологии</w:t>
      </w:r>
      <w:r w:rsidR="00084541">
        <w:rPr>
          <w:rFonts w:ascii="Times New Roman" w:hAnsi="Times New Roman" w:cs="Times New Roman"/>
          <w:sz w:val="28"/>
          <w:szCs w:val="28"/>
        </w:rPr>
        <w:t xml:space="preserve"> </w:t>
      </w:r>
      <w:r w:rsidR="007C4C54" w:rsidRPr="007C4C54">
        <w:rPr>
          <w:rFonts w:ascii="Times New Roman" w:hAnsi="Times New Roman" w:cs="Times New Roman"/>
          <w:sz w:val="28"/>
          <w:szCs w:val="28"/>
        </w:rPr>
        <w:t xml:space="preserve">заслуживающими внимания. Не случайно игры в современной методике претендуют на одну из главенствующих ролей, эта тема активно разрабатывается и таит в себе ещё много сюрпризов для педагогов, </w:t>
      </w:r>
      <w:r w:rsidR="007C4C54" w:rsidRPr="007C4C54">
        <w:rPr>
          <w:rFonts w:ascii="Times New Roman" w:hAnsi="Times New Roman" w:cs="Times New Roman"/>
          <w:b/>
          <w:i/>
          <w:sz w:val="28"/>
          <w:szCs w:val="28"/>
        </w:rPr>
        <w:t>идущих той же дорогой.</w:t>
      </w:r>
    </w:p>
    <w:p w:rsidR="007C4C54" w:rsidRPr="003445EC" w:rsidRDefault="00C674A1" w:rsidP="003445EC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7C4C54" w:rsidRPr="003445EC" w:rsidSect="00EF0F4C">
          <w:footerReference w:type="even" r:id="rId12"/>
          <w:footerReference w:type="default" r:id="rId13"/>
          <w:pgSz w:w="11906" w:h="16838"/>
          <w:pgMar w:top="709" w:right="1133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4C54" w:rsidRPr="007C4C54">
        <w:rPr>
          <w:rFonts w:ascii="Times New Roman" w:hAnsi="Times New Roman" w:cs="Times New Roman"/>
          <w:b/>
          <w:sz w:val="28"/>
          <w:szCs w:val="28"/>
        </w:rPr>
        <w:t>Я не собираюсь останавливаться на достигнутом…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Моя дорога в этом </w:t>
      </w:r>
      <w:r w:rsidR="00196CDA">
        <w:rPr>
          <w:rFonts w:ascii="Times New Roman" w:hAnsi="Times New Roman" w:cs="Times New Roman"/>
          <w:b/>
          <w:i/>
          <w:sz w:val="28"/>
          <w:szCs w:val="28"/>
        </w:rPr>
        <w:t>направлении еще не пройден.</w:t>
      </w:r>
    </w:p>
    <w:p w:rsidR="00ED3A49" w:rsidRPr="009A3EB1" w:rsidRDefault="00ED3A49" w:rsidP="006C45D2">
      <w:pPr>
        <w:spacing w:before="30"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sectPr w:rsidR="00ED3A49" w:rsidRPr="009A3EB1" w:rsidSect="001C5FC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87" w:rsidRDefault="00317C87" w:rsidP="002C2813">
      <w:pPr>
        <w:spacing w:after="0" w:line="240" w:lineRule="auto"/>
      </w:pPr>
      <w:r>
        <w:separator/>
      </w:r>
    </w:p>
  </w:endnote>
  <w:endnote w:type="continuationSeparator" w:id="0">
    <w:p w:rsidR="00317C87" w:rsidRDefault="00317C87" w:rsidP="002C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24" w:rsidRDefault="00DC002A" w:rsidP="00E405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405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0524" w:rsidRDefault="00E40524" w:rsidP="00E4052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24" w:rsidRDefault="00DC002A" w:rsidP="00E405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405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2166">
      <w:rPr>
        <w:rStyle w:val="a9"/>
        <w:noProof/>
      </w:rPr>
      <w:t>6</w:t>
    </w:r>
    <w:r>
      <w:rPr>
        <w:rStyle w:val="a9"/>
      </w:rPr>
      <w:fldChar w:fldCharType="end"/>
    </w:r>
  </w:p>
  <w:p w:rsidR="00E40524" w:rsidRDefault="00E40524" w:rsidP="00E4052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87" w:rsidRDefault="00317C87" w:rsidP="002C2813">
      <w:pPr>
        <w:spacing w:after="0" w:line="240" w:lineRule="auto"/>
      </w:pPr>
      <w:r>
        <w:separator/>
      </w:r>
    </w:p>
  </w:footnote>
  <w:footnote w:type="continuationSeparator" w:id="0">
    <w:p w:rsidR="00317C87" w:rsidRDefault="00317C87" w:rsidP="002C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AE2"/>
    <w:multiLevelType w:val="hybridMultilevel"/>
    <w:tmpl w:val="A4921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75613"/>
    <w:multiLevelType w:val="hybridMultilevel"/>
    <w:tmpl w:val="D18A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C0B4F"/>
    <w:multiLevelType w:val="hybridMultilevel"/>
    <w:tmpl w:val="FE84A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6C41"/>
    <w:multiLevelType w:val="hybridMultilevel"/>
    <w:tmpl w:val="B212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6BF9"/>
    <w:multiLevelType w:val="hybridMultilevel"/>
    <w:tmpl w:val="0E9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16539"/>
    <w:multiLevelType w:val="hybridMultilevel"/>
    <w:tmpl w:val="3212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0973"/>
    <w:multiLevelType w:val="hybridMultilevel"/>
    <w:tmpl w:val="43663344"/>
    <w:lvl w:ilvl="0" w:tplc="041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9A52E39"/>
    <w:multiLevelType w:val="hybridMultilevel"/>
    <w:tmpl w:val="F438886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7CE6611F"/>
    <w:multiLevelType w:val="hybridMultilevel"/>
    <w:tmpl w:val="50622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D5"/>
    <w:rsid w:val="000014CD"/>
    <w:rsid w:val="000253B4"/>
    <w:rsid w:val="00042D62"/>
    <w:rsid w:val="000431F4"/>
    <w:rsid w:val="00061CBA"/>
    <w:rsid w:val="00084541"/>
    <w:rsid w:val="00085186"/>
    <w:rsid w:val="0008761F"/>
    <w:rsid w:val="000A7894"/>
    <w:rsid w:val="000B00FD"/>
    <w:rsid w:val="000E1BBF"/>
    <w:rsid w:val="001871A5"/>
    <w:rsid w:val="00196CDA"/>
    <w:rsid w:val="001C3DBA"/>
    <w:rsid w:val="001C5FC9"/>
    <w:rsid w:val="001E591E"/>
    <w:rsid w:val="0025022F"/>
    <w:rsid w:val="00255F17"/>
    <w:rsid w:val="002A4935"/>
    <w:rsid w:val="002B1884"/>
    <w:rsid w:val="002C2813"/>
    <w:rsid w:val="00317C87"/>
    <w:rsid w:val="00340C86"/>
    <w:rsid w:val="003445EC"/>
    <w:rsid w:val="00365D3C"/>
    <w:rsid w:val="0036764A"/>
    <w:rsid w:val="00382166"/>
    <w:rsid w:val="003D479B"/>
    <w:rsid w:val="004050F8"/>
    <w:rsid w:val="00410C64"/>
    <w:rsid w:val="0045551C"/>
    <w:rsid w:val="004824A2"/>
    <w:rsid w:val="00491254"/>
    <w:rsid w:val="004F4F11"/>
    <w:rsid w:val="00523796"/>
    <w:rsid w:val="00541496"/>
    <w:rsid w:val="00542247"/>
    <w:rsid w:val="00574443"/>
    <w:rsid w:val="0060576F"/>
    <w:rsid w:val="00663D9E"/>
    <w:rsid w:val="0067034F"/>
    <w:rsid w:val="0067325A"/>
    <w:rsid w:val="00686BD3"/>
    <w:rsid w:val="006C45D2"/>
    <w:rsid w:val="006E79EB"/>
    <w:rsid w:val="006F0961"/>
    <w:rsid w:val="006F6728"/>
    <w:rsid w:val="007914D2"/>
    <w:rsid w:val="007B3C31"/>
    <w:rsid w:val="007C08F9"/>
    <w:rsid w:val="007C4C54"/>
    <w:rsid w:val="007E4C38"/>
    <w:rsid w:val="008F6915"/>
    <w:rsid w:val="00902C89"/>
    <w:rsid w:val="009446B2"/>
    <w:rsid w:val="00955ACC"/>
    <w:rsid w:val="0096294E"/>
    <w:rsid w:val="009A3EB1"/>
    <w:rsid w:val="009B0440"/>
    <w:rsid w:val="00A422BE"/>
    <w:rsid w:val="00A43514"/>
    <w:rsid w:val="00A450EF"/>
    <w:rsid w:val="00A4575D"/>
    <w:rsid w:val="00A533B2"/>
    <w:rsid w:val="00A5378E"/>
    <w:rsid w:val="00A67BF1"/>
    <w:rsid w:val="00A77625"/>
    <w:rsid w:val="00AC5454"/>
    <w:rsid w:val="00AD056B"/>
    <w:rsid w:val="00AF0ECD"/>
    <w:rsid w:val="00B403E6"/>
    <w:rsid w:val="00B42EED"/>
    <w:rsid w:val="00B43FA7"/>
    <w:rsid w:val="00B51C79"/>
    <w:rsid w:val="00B526E3"/>
    <w:rsid w:val="00B56A7B"/>
    <w:rsid w:val="00B85D15"/>
    <w:rsid w:val="00B94A1B"/>
    <w:rsid w:val="00BB6C4C"/>
    <w:rsid w:val="00BC609D"/>
    <w:rsid w:val="00BE0D93"/>
    <w:rsid w:val="00C233D5"/>
    <w:rsid w:val="00C36717"/>
    <w:rsid w:val="00C674A1"/>
    <w:rsid w:val="00CB5B57"/>
    <w:rsid w:val="00CD5115"/>
    <w:rsid w:val="00D1492D"/>
    <w:rsid w:val="00D4578C"/>
    <w:rsid w:val="00D45DA5"/>
    <w:rsid w:val="00D47020"/>
    <w:rsid w:val="00D54CC6"/>
    <w:rsid w:val="00D66B3A"/>
    <w:rsid w:val="00D97103"/>
    <w:rsid w:val="00DC002A"/>
    <w:rsid w:val="00DC6C69"/>
    <w:rsid w:val="00E26107"/>
    <w:rsid w:val="00E40524"/>
    <w:rsid w:val="00E801B2"/>
    <w:rsid w:val="00E859A6"/>
    <w:rsid w:val="00E951DA"/>
    <w:rsid w:val="00ED3A49"/>
    <w:rsid w:val="00EF0F4C"/>
    <w:rsid w:val="00EF653D"/>
    <w:rsid w:val="00F04CF6"/>
    <w:rsid w:val="00F236F9"/>
    <w:rsid w:val="00F86761"/>
    <w:rsid w:val="00F9602B"/>
    <w:rsid w:val="00FA498D"/>
    <w:rsid w:val="00FC518C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6F32"/>
  <w15:docId w15:val="{75376F9F-AC96-4F33-B53F-CE171BCD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1B"/>
  </w:style>
  <w:style w:type="paragraph" w:styleId="1">
    <w:name w:val="heading 1"/>
    <w:basedOn w:val="a"/>
    <w:link w:val="10"/>
    <w:uiPriority w:val="9"/>
    <w:qFormat/>
    <w:rsid w:val="009B0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0FD"/>
  </w:style>
  <w:style w:type="paragraph" w:styleId="a5">
    <w:name w:val="Balloon Text"/>
    <w:basedOn w:val="a"/>
    <w:link w:val="a6"/>
    <w:uiPriority w:val="99"/>
    <w:semiHidden/>
    <w:unhideWhenUsed/>
    <w:rsid w:val="002B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88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C28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C2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C2813"/>
  </w:style>
  <w:style w:type="paragraph" w:styleId="aa">
    <w:name w:val="header"/>
    <w:basedOn w:val="a"/>
    <w:link w:val="ab"/>
    <w:rsid w:val="002C28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C2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0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i="1" dirty="0">
                <a:latin typeface="Georgia" pitchFamily="18" charset="0"/>
              </a:rPr>
              <a:t>Уровень развития мотивации 
(входная диагностика)</a:t>
            </a:r>
          </a:p>
        </c:rich>
      </c:tx>
      <c:layout>
        <c:manualLayout>
          <c:xMode val="edge"/>
          <c:yMode val="edge"/>
          <c:x val="0.15351673440523803"/>
          <c:y val="2.5614471377228269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522537562604339"/>
          <c:y val="0.25936599423631135"/>
          <c:w val="0.8497495826377327"/>
          <c:h val="0.39011080355095579"/>
        </c:manualLayout>
      </c:layout>
      <c:lineChart>
        <c:grouping val="standard"/>
        <c:varyColors val="0"/>
        <c:ser>
          <c:idx val="0"/>
          <c:order val="0"/>
          <c:tx>
            <c:strRef>
              <c:f>Лист3!$C$1</c:f>
              <c:strCache>
                <c:ptCount val="1"/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Лист3!$A$2:$B$19</c:f>
              <c:multiLvlStrCache>
                <c:ptCount val="18"/>
                <c:lvl>
                  <c:pt idx="0">
                    <c:v>да</c:v>
                  </c:pt>
                  <c:pt idx="1">
                    <c:v>нет</c:v>
                  </c:pt>
                  <c:pt idx="2">
                    <c:v>не знаю</c:v>
                  </c:pt>
                  <c:pt idx="3">
                    <c:v>да</c:v>
                  </c:pt>
                  <c:pt idx="4">
                    <c:v>нет</c:v>
                  </c:pt>
                  <c:pt idx="5">
                    <c:v>не знаю</c:v>
                  </c:pt>
                  <c:pt idx="6">
                    <c:v>да</c:v>
                  </c:pt>
                  <c:pt idx="7">
                    <c:v>нет</c:v>
                  </c:pt>
                  <c:pt idx="8">
                    <c:v>не знаю</c:v>
                  </c:pt>
                  <c:pt idx="9">
                    <c:v>да</c:v>
                  </c:pt>
                  <c:pt idx="10">
                    <c:v>нет</c:v>
                  </c:pt>
                  <c:pt idx="11">
                    <c:v>не знаю</c:v>
                  </c:pt>
                  <c:pt idx="12">
                    <c:v>да</c:v>
                  </c:pt>
                  <c:pt idx="13">
                    <c:v>нет</c:v>
                  </c:pt>
                  <c:pt idx="14">
                    <c:v>не знаю</c:v>
                  </c:pt>
                  <c:pt idx="15">
                    <c:v>да</c:v>
                  </c:pt>
                  <c:pt idx="16">
                    <c:v>нет</c:v>
                  </c:pt>
                  <c:pt idx="17">
                    <c:v>не знаю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4</c:v>
                  </c:pt>
                  <c:pt idx="12">
                    <c:v>5</c:v>
                  </c:pt>
                  <c:pt idx="15">
                    <c:v>6</c:v>
                  </c:pt>
                </c:lvl>
              </c:multiLvlStrCache>
            </c:multiLvlStrRef>
          </c:cat>
          <c:val>
            <c:numRef>
              <c:f>Лист3!$C$2:$C$19</c:f>
              <c:numCache>
                <c:formatCode>General</c:formatCode>
                <c:ptCount val="18"/>
                <c:pt idx="0">
                  <c:v>93.2</c:v>
                </c:pt>
                <c:pt idx="1">
                  <c:v>4.5</c:v>
                </c:pt>
                <c:pt idx="2">
                  <c:v>2.2999999999999998</c:v>
                </c:pt>
                <c:pt idx="3">
                  <c:v>86.4</c:v>
                </c:pt>
                <c:pt idx="4">
                  <c:v>4.5</c:v>
                </c:pt>
                <c:pt idx="5">
                  <c:v>9.1</c:v>
                </c:pt>
                <c:pt idx="6">
                  <c:v>97.7</c:v>
                </c:pt>
                <c:pt idx="7">
                  <c:v>0</c:v>
                </c:pt>
                <c:pt idx="8">
                  <c:v>2.2999999999999998</c:v>
                </c:pt>
                <c:pt idx="9">
                  <c:v>90.9</c:v>
                </c:pt>
                <c:pt idx="10">
                  <c:v>2.2999999999999998</c:v>
                </c:pt>
                <c:pt idx="11">
                  <c:v>6.8</c:v>
                </c:pt>
                <c:pt idx="12">
                  <c:v>70.5</c:v>
                </c:pt>
                <c:pt idx="13">
                  <c:v>13.6</c:v>
                </c:pt>
                <c:pt idx="14">
                  <c:v>15.9</c:v>
                </c:pt>
                <c:pt idx="15">
                  <c:v>54.6</c:v>
                </c:pt>
                <c:pt idx="16">
                  <c:v>22.7</c:v>
                </c:pt>
                <c:pt idx="17">
                  <c:v>22.7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C1-4AF7-8233-B68B546E4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001128"/>
        <c:axId val="327992784"/>
      </c:lineChart>
      <c:catAx>
        <c:axId val="325001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2799278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3279927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4.6828264114044567E-2"/>
              <c:y val="0.68109539878943703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Georgia" pitchFamily="18" charset="0"/>
                <a:ea typeface="Arial Cyr"/>
                <a:cs typeface="Arial Cyr"/>
              </a:defRPr>
            </a:pPr>
            <a:endParaRPr lang="ru-RU"/>
          </a:p>
        </c:txPr>
        <c:crossAx val="325001128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ru-RU" sz="800" i="1" dirty="0">
                <a:latin typeface="Georgia" pitchFamily="18" charset="0"/>
              </a:rPr>
              <a:t>Развитие коммуникативных способностей учащихся (входная диагностика 3, 5 класс)</a:t>
            </a:r>
          </a:p>
        </c:rich>
      </c:tx>
      <c:layout>
        <c:manualLayout>
          <c:xMode val="edge"/>
          <c:yMode val="edge"/>
          <c:x val="0.18778564905092207"/>
          <c:y val="3.524559430071240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>
        <c:manualLayout>
          <c:layoutTarget val="inner"/>
          <c:xMode val="edge"/>
          <c:yMode val="edge"/>
          <c:x val="8.0648022445470258E-2"/>
          <c:y val="0.22685360758476622"/>
          <c:w val="0.92346025239995688"/>
          <c:h val="0.302740157480314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класс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 проявления КС</c:v>
                </c:pt>
                <c:pt idx="1">
                  <c:v>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Очень высокий уровень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6.8</c:v>
                </c:pt>
                <c:pt idx="2">
                  <c:v>40.9</c:v>
                </c:pt>
                <c:pt idx="3">
                  <c:v>31.8</c:v>
                </c:pt>
                <c:pt idx="4">
                  <c:v>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53-4F1C-A855-D38DB5BAD1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rgbClr val="AA4061"/>
            </a:solidFill>
            <a:ln>
              <a:solidFill>
                <a:schemeClr val="accent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 prst="relaxedInset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 проявления КС</c:v>
                </c:pt>
                <c:pt idx="1">
                  <c:v>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Очень высокий уровень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8.1</c:v>
                </c:pt>
                <c:pt idx="2">
                  <c:v>45</c:v>
                </c:pt>
                <c:pt idx="3">
                  <c:v>30.7</c:v>
                </c:pt>
                <c:pt idx="4">
                  <c:v>15.2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53-4F1C-A855-D38DB5BAD1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7993568"/>
        <c:axId val="327993960"/>
        <c:axId val="0"/>
      </c:bar3DChart>
      <c:catAx>
        <c:axId val="327993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600" b="1"/>
            </a:pPr>
            <a:endParaRPr lang="ru-RU"/>
          </a:p>
        </c:txPr>
        <c:crossAx val="327993960"/>
        <c:crosses val="autoZero"/>
        <c:auto val="1"/>
        <c:lblAlgn val="ctr"/>
        <c:lblOffset val="100"/>
        <c:noMultiLvlLbl val="0"/>
      </c:catAx>
      <c:valAx>
        <c:axId val="327993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i="1">
                <a:latin typeface="Georgia" pitchFamily="18" charset="0"/>
              </a:defRPr>
            </a:pPr>
            <a:endParaRPr lang="ru-RU"/>
          </a:p>
        </c:txPr>
        <c:crossAx val="327993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575765803569223"/>
          <c:y val="0.88269751995286261"/>
          <c:w val="0.51482130833179363"/>
          <c:h val="6.2554706662658457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700" i="1" dirty="0">
                <a:latin typeface="Georgia" pitchFamily="18" charset="0"/>
              </a:rPr>
              <a:t>Результаты промежуточного анкетирования учащихся на выявление уровня развития мотивации</a:t>
            </a:r>
          </a:p>
        </c:rich>
      </c:tx>
      <c:layout>
        <c:manualLayout>
          <c:xMode val="edge"/>
          <c:yMode val="edge"/>
          <c:x val="0.12786220871327253"/>
          <c:y val="8.9408178816357631E-4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308468020444814"/>
          <c:y val="0.16554186775040217"/>
          <c:w val="0.77963745759850189"/>
          <c:h val="0.39714503429006864"/>
        </c:manualLayout>
      </c:layout>
      <c:lineChart>
        <c:grouping val="standard"/>
        <c:varyColors val="0"/>
        <c:ser>
          <c:idx val="0"/>
          <c:order val="0"/>
          <c:tx>
            <c:strRef>
              <c:f>Лист3!$C$1</c:f>
              <c:strCache>
                <c:ptCount val="1"/>
                <c:pt idx="0">
                  <c:v>входная диагностика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Лист3!$A$2:$B$19</c:f>
              <c:multiLvlStrCache>
                <c:ptCount val="18"/>
                <c:lvl>
                  <c:pt idx="0">
                    <c:v>да</c:v>
                  </c:pt>
                  <c:pt idx="1">
                    <c:v>нет</c:v>
                  </c:pt>
                  <c:pt idx="2">
                    <c:v>не знаю</c:v>
                  </c:pt>
                  <c:pt idx="3">
                    <c:v>да</c:v>
                  </c:pt>
                  <c:pt idx="4">
                    <c:v>нет</c:v>
                  </c:pt>
                  <c:pt idx="5">
                    <c:v>не знаю</c:v>
                  </c:pt>
                  <c:pt idx="6">
                    <c:v>да</c:v>
                  </c:pt>
                  <c:pt idx="7">
                    <c:v>нет</c:v>
                  </c:pt>
                  <c:pt idx="8">
                    <c:v>не знаю</c:v>
                  </c:pt>
                  <c:pt idx="9">
                    <c:v>да</c:v>
                  </c:pt>
                  <c:pt idx="10">
                    <c:v>нет</c:v>
                  </c:pt>
                  <c:pt idx="11">
                    <c:v>не знаю</c:v>
                  </c:pt>
                  <c:pt idx="12">
                    <c:v>да</c:v>
                  </c:pt>
                  <c:pt idx="13">
                    <c:v>нет</c:v>
                  </c:pt>
                  <c:pt idx="14">
                    <c:v>не знаю</c:v>
                  </c:pt>
                  <c:pt idx="15">
                    <c:v>да</c:v>
                  </c:pt>
                  <c:pt idx="16">
                    <c:v>нет</c:v>
                  </c:pt>
                  <c:pt idx="17">
                    <c:v>не знаю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4</c:v>
                  </c:pt>
                  <c:pt idx="12">
                    <c:v>5</c:v>
                  </c:pt>
                  <c:pt idx="15">
                    <c:v>6</c:v>
                  </c:pt>
                </c:lvl>
              </c:multiLvlStrCache>
            </c:multiLvlStrRef>
          </c:cat>
          <c:val>
            <c:numRef>
              <c:f>Лист3!$C$2:$C$19</c:f>
              <c:numCache>
                <c:formatCode>General</c:formatCode>
                <c:ptCount val="18"/>
                <c:pt idx="0">
                  <c:v>93.2</c:v>
                </c:pt>
                <c:pt idx="1">
                  <c:v>4.5</c:v>
                </c:pt>
                <c:pt idx="2">
                  <c:v>2.2999999999999998</c:v>
                </c:pt>
                <c:pt idx="3">
                  <c:v>86.4</c:v>
                </c:pt>
                <c:pt idx="4">
                  <c:v>4.5</c:v>
                </c:pt>
                <c:pt idx="5">
                  <c:v>9.1</c:v>
                </c:pt>
                <c:pt idx="6">
                  <c:v>97.7</c:v>
                </c:pt>
                <c:pt idx="7">
                  <c:v>0</c:v>
                </c:pt>
                <c:pt idx="8">
                  <c:v>2.2999999999999998</c:v>
                </c:pt>
                <c:pt idx="9">
                  <c:v>90.9</c:v>
                </c:pt>
                <c:pt idx="10">
                  <c:v>2.2999999999999998</c:v>
                </c:pt>
                <c:pt idx="11">
                  <c:v>6.8</c:v>
                </c:pt>
                <c:pt idx="12">
                  <c:v>70.5</c:v>
                </c:pt>
                <c:pt idx="13">
                  <c:v>13.6</c:v>
                </c:pt>
                <c:pt idx="14">
                  <c:v>15.9</c:v>
                </c:pt>
                <c:pt idx="15">
                  <c:v>54.6</c:v>
                </c:pt>
                <c:pt idx="16">
                  <c:v>22.7</c:v>
                </c:pt>
                <c:pt idx="17">
                  <c:v>22.7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3F-4217-9E97-C98774F28213}"/>
            </c:ext>
          </c:extLst>
        </c:ser>
        <c:ser>
          <c:idx val="1"/>
          <c:order val="1"/>
          <c:tx>
            <c:strRef>
              <c:f>Лист3!$D$1</c:f>
              <c:strCache>
                <c:ptCount val="1"/>
                <c:pt idx="0">
                  <c:v>промежуточная диагностика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Лист3!$A$2:$B$19</c:f>
              <c:multiLvlStrCache>
                <c:ptCount val="18"/>
                <c:lvl>
                  <c:pt idx="0">
                    <c:v>да</c:v>
                  </c:pt>
                  <c:pt idx="1">
                    <c:v>нет</c:v>
                  </c:pt>
                  <c:pt idx="2">
                    <c:v>не знаю</c:v>
                  </c:pt>
                  <c:pt idx="3">
                    <c:v>да</c:v>
                  </c:pt>
                  <c:pt idx="4">
                    <c:v>нет</c:v>
                  </c:pt>
                  <c:pt idx="5">
                    <c:v>не знаю</c:v>
                  </c:pt>
                  <c:pt idx="6">
                    <c:v>да</c:v>
                  </c:pt>
                  <c:pt idx="7">
                    <c:v>нет</c:v>
                  </c:pt>
                  <c:pt idx="8">
                    <c:v>не знаю</c:v>
                  </c:pt>
                  <c:pt idx="9">
                    <c:v>да</c:v>
                  </c:pt>
                  <c:pt idx="10">
                    <c:v>нет</c:v>
                  </c:pt>
                  <c:pt idx="11">
                    <c:v>не знаю</c:v>
                  </c:pt>
                  <c:pt idx="12">
                    <c:v>да</c:v>
                  </c:pt>
                  <c:pt idx="13">
                    <c:v>нет</c:v>
                  </c:pt>
                  <c:pt idx="14">
                    <c:v>не знаю</c:v>
                  </c:pt>
                  <c:pt idx="15">
                    <c:v>да</c:v>
                  </c:pt>
                  <c:pt idx="16">
                    <c:v>нет</c:v>
                  </c:pt>
                  <c:pt idx="17">
                    <c:v>не знаю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4</c:v>
                  </c:pt>
                  <c:pt idx="12">
                    <c:v>5</c:v>
                  </c:pt>
                  <c:pt idx="15">
                    <c:v>6</c:v>
                  </c:pt>
                </c:lvl>
              </c:multiLvlStrCache>
            </c:multiLvlStrRef>
          </c:cat>
          <c:val>
            <c:numRef>
              <c:f>Лист3!$D$2:$D$19</c:f>
              <c:numCache>
                <c:formatCode>General</c:formatCode>
                <c:ptCount val="18"/>
                <c:pt idx="0">
                  <c:v>97.7</c:v>
                </c:pt>
                <c:pt idx="1">
                  <c:v>0</c:v>
                </c:pt>
                <c:pt idx="2">
                  <c:v>2.2999999999999998</c:v>
                </c:pt>
                <c:pt idx="3">
                  <c:v>90.9</c:v>
                </c:pt>
                <c:pt idx="4">
                  <c:v>2.2999999999999998</c:v>
                </c:pt>
                <c:pt idx="5">
                  <c:v>6.8</c:v>
                </c:pt>
                <c:pt idx="6">
                  <c:v>100</c:v>
                </c:pt>
                <c:pt idx="7">
                  <c:v>0</c:v>
                </c:pt>
                <c:pt idx="8">
                  <c:v>0</c:v>
                </c:pt>
                <c:pt idx="9">
                  <c:v>95.5</c:v>
                </c:pt>
                <c:pt idx="10">
                  <c:v>0</c:v>
                </c:pt>
                <c:pt idx="11">
                  <c:v>4.5</c:v>
                </c:pt>
                <c:pt idx="12">
                  <c:v>81.8</c:v>
                </c:pt>
                <c:pt idx="13">
                  <c:v>6.8</c:v>
                </c:pt>
                <c:pt idx="14">
                  <c:v>11.4</c:v>
                </c:pt>
                <c:pt idx="15">
                  <c:v>70.5</c:v>
                </c:pt>
                <c:pt idx="16">
                  <c:v>15.9</c:v>
                </c:pt>
                <c:pt idx="17">
                  <c:v>13.6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3F-4217-9E97-C98774F28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7700816"/>
        <c:axId val="327701208"/>
      </c:lineChart>
      <c:catAx>
        <c:axId val="32770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1" i="1" u="none" strike="noStrike" baseline="0">
                <a:solidFill>
                  <a:srgbClr val="000000"/>
                </a:solidFill>
                <a:latin typeface="Georgia" pitchFamily="18" charset="0"/>
                <a:ea typeface="Arial Cyr"/>
                <a:cs typeface="Arial Cyr"/>
              </a:defRPr>
            </a:pPr>
            <a:endParaRPr lang="ru-RU"/>
          </a:p>
        </c:txPr>
        <c:crossAx val="32770120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3277012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6.6290617181624212E-2"/>
              <c:y val="0.54580989876265473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000000"/>
                </a:solidFill>
                <a:latin typeface="Georgia" pitchFamily="18" charset="0"/>
                <a:ea typeface="Arial Cyr"/>
                <a:cs typeface="Arial Cyr"/>
              </a:defRPr>
            </a:pPr>
            <a:endParaRPr lang="ru-RU"/>
          </a:p>
        </c:txPr>
        <c:crossAx val="327700816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00" b="1" i="1" u="none" strike="noStrike" baseline="0">
                <a:solidFill>
                  <a:srgbClr val="000000"/>
                </a:solidFill>
                <a:latin typeface="Georgia" pitchFamily="18" charset="0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2.0000000000000011E-2"/>
          <c:y val="0.91078294458475706"/>
          <c:w val="0.97718848973665529"/>
          <c:h val="4.8636694156934702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00" b="1" i="1" u="none" strike="noStrike" baseline="0">
              <a:solidFill>
                <a:srgbClr val="000000"/>
              </a:solidFill>
              <a:latin typeface="Georgia" pitchFamily="18" charset="0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i="1" dirty="0">
                <a:latin typeface="Georgia" pitchFamily="18" charset="0"/>
              </a:rPr>
              <a:t>Развитие коммуникативных способностей учащихся</a:t>
            </a:r>
          </a:p>
        </c:rich>
      </c:tx>
      <c:layout>
        <c:manualLayout>
          <c:xMode val="edge"/>
          <c:yMode val="edge"/>
          <c:x val="0.11791044776119412"/>
          <c:y val="1.928374655647383E-2"/>
        </c:manualLayout>
      </c:layout>
      <c:overlay val="0"/>
      <c:spPr>
        <a:noFill/>
        <a:ln w="25362">
          <a:noFill/>
        </a:ln>
      </c:spPr>
    </c:title>
    <c:autoTitleDeleted val="0"/>
    <c:view3D>
      <c:rotX val="15"/>
      <c:hPercent val="40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2">
            <a:lumMod val="9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2">
            <a:lumMod val="9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51679005240624"/>
          <c:y val="6.5858742965771253E-2"/>
          <c:w val="0.8630332836302439"/>
          <c:h val="0.702337146128338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входной контоль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 w="152400" h="50800" prst="softRound"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1544677087698223E-2"/>
                  <c:y val="-1.2074619004443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03-41F6-BB1F-84687C4B422D}"/>
                </c:ext>
              </c:extLst>
            </c:dLbl>
            <c:dLbl>
              <c:idx val="1"/>
              <c:layout>
                <c:manualLayout>
                  <c:x val="3.7985608007646303E-3"/>
                  <c:y val="-1.099947643805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03-41F6-BB1F-84687C4B422D}"/>
                </c:ext>
              </c:extLst>
            </c:dLbl>
            <c:dLbl>
              <c:idx val="2"/>
              <c:layout>
                <c:manualLayout>
                  <c:x val="2.2829574369060252E-3"/>
                  <c:y val="-6.7082527098532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03-41F6-BB1F-84687C4B422D}"/>
                </c:ext>
              </c:extLst>
            </c:dLbl>
            <c:dLbl>
              <c:idx val="3"/>
              <c:layout>
                <c:manualLayout>
                  <c:x val="8.7461293834656135E-3"/>
                  <c:y val="-6.81129723739223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03-41F6-BB1F-84687C4B422D}"/>
                </c:ext>
              </c:extLst>
            </c:dLbl>
            <c:dLbl>
              <c:idx val="4"/>
              <c:layout>
                <c:manualLayout>
                  <c:x val="-2.7011464311690091E-3"/>
                  <c:y val="-2.1258789929303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03-41F6-BB1F-84687C4B422D}"/>
                </c:ext>
              </c:extLst>
            </c:dLbl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999" b="1" i="1" u="none" strike="noStrike" baseline="0">
                    <a:solidFill>
                      <a:srgbClr val="000000"/>
                    </a:solidFill>
                    <a:latin typeface="Georgia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6.8</c:v>
                </c:pt>
                <c:pt idx="2">
                  <c:v>40.9</c:v>
                </c:pt>
                <c:pt idx="3">
                  <c:v>31.8</c:v>
                </c:pt>
                <c:pt idx="4">
                  <c:v>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E03-41F6-BB1F-84687C4B42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промежуточный контроль</c:v>
                </c:pt>
              </c:strCache>
            </c:strRef>
          </c:tx>
          <c:spPr>
            <a:solidFill>
              <a:srgbClr val="993366"/>
            </a:solidFill>
            <a:ln w="12681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 prst="relaxedInset"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3178033850554074E-2"/>
                  <c:y val="-1.2074619004443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03-41F6-BB1F-84687C4B422D}"/>
                </c:ext>
              </c:extLst>
            </c:dLbl>
            <c:dLbl>
              <c:idx val="1"/>
              <c:layout>
                <c:manualLayout>
                  <c:x val="1.7372216071083094E-2"/>
                  <c:y val="-3.4561927294151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03-41F6-BB1F-84687C4B422D}"/>
                </c:ext>
              </c:extLst>
            </c:dLbl>
            <c:dLbl>
              <c:idx val="2"/>
              <c:layout>
                <c:manualLayout>
                  <c:x val="2.3319299274388573E-2"/>
                  <c:y val="-8.3388489650855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E03-41F6-BB1F-84687C4B422D}"/>
                </c:ext>
              </c:extLst>
            </c:dLbl>
            <c:dLbl>
              <c:idx val="3"/>
              <c:layout>
                <c:manualLayout>
                  <c:x val="2.0827247340351202E-2"/>
                  <c:y val="-4.7776554020304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03-41F6-BB1F-84687C4B422D}"/>
                </c:ext>
              </c:extLst>
            </c:dLbl>
            <c:dLbl>
              <c:idx val="4"/>
              <c:layout>
                <c:manualLayout>
                  <c:x val="1.0872508839149369E-2"/>
                  <c:y val="-4.56256640842146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E03-41F6-BB1F-84687C4B422D}"/>
                </c:ext>
              </c:extLst>
            </c:dLbl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999" b="1" i="1" u="none" strike="noStrike" baseline="0">
                    <a:solidFill>
                      <a:srgbClr val="000000"/>
                    </a:solidFill>
                    <a:latin typeface="Georgia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4.5999999999999996</c:v>
                </c:pt>
                <c:pt idx="2">
                  <c:v>38.6</c:v>
                </c:pt>
                <c:pt idx="3">
                  <c:v>29.6</c:v>
                </c:pt>
                <c:pt idx="4">
                  <c:v>27.2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E03-41F6-BB1F-84687C4B42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7701992"/>
        <c:axId val="327702384"/>
        <c:axId val="0"/>
      </c:bar3DChart>
      <c:catAx>
        <c:axId val="327701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27702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7702384"/>
        <c:scaling>
          <c:orientation val="minMax"/>
          <c:max val="5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5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14029850746268671"/>
              <c:y val="0.36914600550964405"/>
            </c:manualLayout>
          </c:layout>
          <c:overlay val="0"/>
          <c:spPr>
            <a:noFill/>
            <a:ln w="2536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1" u="none" strike="noStrike" baseline="0">
                <a:solidFill>
                  <a:srgbClr val="000000"/>
                </a:solidFill>
                <a:latin typeface="Georgia" pitchFamily="18" charset="0"/>
                <a:ea typeface="Arial Cyr"/>
                <a:cs typeface="Arial Cyr"/>
              </a:defRPr>
            </a:pPr>
            <a:endParaRPr lang="ru-RU"/>
          </a:p>
        </c:txPr>
        <c:crossAx val="327701992"/>
        <c:crosses val="autoZero"/>
        <c:crossBetween val="between"/>
      </c:valAx>
      <c:spPr>
        <a:noFill/>
        <a:ln w="25362">
          <a:noFill/>
        </a:ln>
      </c:spPr>
    </c:plotArea>
    <c:legend>
      <c:legendPos val="b"/>
      <c:layout>
        <c:manualLayout>
          <c:xMode val="edge"/>
          <c:yMode val="edge"/>
          <c:x val="9.3093712123193909E-2"/>
          <c:y val="0.83867837507965826"/>
          <c:w val="0.79082009338197989"/>
          <c:h val="0.13552399442773028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1" u="none" strike="noStrike" baseline="0">
              <a:solidFill>
                <a:srgbClr val="000000"/>
              </a:solidFill>
              <a:latin typeface="Georgia" pitchFamily="18" charset="0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6CE9D-6E4B-4578-A5F2-B2C08C23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1111</cp:lastModifiedBy>
  <cp:revision>3</cp:revision>
  <cp:lastPrinted>2017-01-17T21:33:00Z</cp:lastPrinted>
  <dcterms:created xsi:type="dcterms:W3CDTF">2023-06-05T19:10:00Z</dcterms:created>
  <dcterms:modified xsi:type="dcterms:W3CDTF">2023-06-05T19:10:00Z</dcterms:modified>
</cp:coreProperties>
</file>