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765" w:rsidRDefault="00473CBD" w:rsidP="00F14765">
      <w:pPr>
        <w:pStyle w:val="a3"/>
        <w:spacing w:line="276" w:lineRule="auto"/>
        <w:jc w:val="center"/>
        <w:rPr>
          <w:bCs/>
          <w:color w:val="000000"/>
          <w:sz w:val="28"/>
          <w:szCs w:val="28"/>
        </w:rPr>
      </w:pPr>
      <w:bookmarkStart w:id="0" w:name="_GoBack"/>
      <w:r>
        <w:rPr>
          <w:bCs/>
          <w:color w:val="000000"/>
          <w:sz w:val="28"/>
          <w:szCs w:val="28"/>
        </w:rPr>
        <w:t>«</w:t>
      </w:r>
      <w:r w:rsidR="00F14765" w:rsidRPr="00F14765">
        <w:rPr>
          <w:bCs/>
          <w:color w:val="000000"/>
          <w:sz w:val="28"/>
          <w:szCs w:val="28"/>
        </w:rPr>
        <w:t>ПРИМЕНЕНИЕ АК</w:t>
      </w:r>
      <w:r>
        <w:rPr>
          <w:bCs/>
          <w:color w:val="000000"/>
          <w:sz w:val="28"/>
          <w:szCs w:val="28"/>
        </w:rPr>
        <w:t>Т</w:t>
      </w:r>
      <w:r w:rsidR="00F14765" w:rsidRPr="00F14765">
        <w:rPr>
          <w:bCs/>
          <w:color w:val="000000"/>
          <w:sz w:val="28"/>
          <w:szCs w:val="28"/>
        </w:rPr>
        <w:t xml:space="preserve">ИВНЫХ МЕТОДОВ </w:t>
      </w:r>
      <w:r>
        <w:rPr>
          <w:bCs/>
          <w:color w:val="000000"/>
          <w:sz w:val="28"/>
          <w:szCs w:val="28"/>
        </w:rPr>
        <w:t xml:space="preserve">ОБУЧЕНИЯ </w:t>
      </w:r>
      <w:r w:rsidR="00F14765" w:rsidRPr="00F14765">
        <w:rPr>
          <w:bCs/>
          <w:color w:val="000000"/>
          <w:sz w:val="28"/>
          <w:szCs w:val="28"/>
        </w:rPr>
        <w:t>ПРИ ПОДГОТОВКЕ КОМПЕТЕНТНОГО СРЕДНЕГО МЕДИЦИНСКОГО РАБОТНИКА</w:t>
      </w:r>
      <w:r>
        <w:rPr>
          <w:bCs/>
          <w:color w:val="000000"/>
          <w:sz w:val="28"/>
          <w:szCs w:val="28"/>
        </w:rPr>
        <w:t>»</w:t>
      </w:r>
    </w:p>
    <w:bookmarkEnd w:id="0"/>
    <w:p w:rsidR="00F14765" w:rsidRPr="00F14765" w:rsidRDefault="00F14765" w:rsidP="00F14765">
      <w:pPr>
        <w:pStyle w:val="a4"/>
        <w:shd w:val="clear" w:color="auto" w:fill="FFFFFF"/>
        <w:spacing w:before="0" w:beforeAutospacing="0" w:after="0" w:afterAutospacing="0" w:line="276" w:lineRule="auto"/>
        <w:ind w:left="-851" w:right="-284" w:firstLine="284"/>
        <w:jc w:val="center"/>
        <w:rPr>
          <w:rStyle w:val="a5"/>
          <w:b w:val="0"/>
          <w:color w:val="383838"/>
          <w:sz w:val="28"/>
          <w:szCs w:val="28"/>
        </w:rPr>
      </w:pPr>
      <w:r w:rsidRPr="00F14765">
        <w:rPr>
          <w:rStyle w:val="a5"/>
          <w:b w:val="0"/>
          <w:color w:val="383838"/>
          <w:sz w:val="28"/>
          <w:szCs w:val="28"/>
        </w:rPr>
        <w:t>ГАПОУ РБ «Уфимский медицинский колледж»</w:t>
      </w:r>
    </w:p>
    <w:p w:rsidR="00F14765" w:rsidRPr="00F14765" w:rsidRDefault="00F14765" w:rsidP="00F14765">
      <w:pPr>
        <w:pStyle w:val="a4"/>
        <w:shd w:val="clear" w:color="auto" w:fill="FFFFFF"/>
        <w:spacing w:before="0" w:beforeAutospacing="0" w:after="0" w:afterAutospacing="0" w:line="276" w:lineRule="auto"/>
        <w:ind w:left="-851" w:right="-284" w:firstLine="284"/>
        <w:jc w:val="center"/>
        <w:rPr>
          <w:color w:val="383838"/>
        </w:rPr>
      </w:pPr>
      <w:r>
        <w:rPr>
          <w:color w:val="383838"/>
        </w:rPr>
        <w:t>Кабанец Т. Л.</w:t>
      </w:r>
      <w:r w:rsidRPr="00F14765">
        <w:rPr>
          <w:color w:val="383838"/>
        </w:rPr>
        <w:t>, Трофимова</w:t>
      </w:r>
      <w:r>
        <w:rPr>
          <w:color w:val="383838"/>
        </w:rPr>
        <w:t xml:space="preserve"> Л.М.</w:t>
      </w:r>
      <w:r w:rsidRPr="00F14765">
        <w:rPr>
          <w:color w:val="383838"/>
        </w:rPr>
        <w:t>, Кожевникова</w:t>
      </w:r>
      <w:r>
        <w:rPr>
          <w:color w:val="383838"/>
        </w:rPr>
        <w:t xml:space="preserve"> Н.И.</w:t>
      </w:r>
      <w:r w:rsidRPr="00F14765">
        <w:rPr>
          <w:color w:val="383838"/>
        </w:rPr>
        <w:t xml:space="preserve">, преподаватели </w:t>
      </w:r>
    </w:p>
    <w:p w:rsidR="00F14765" w:rsidRPr="00F14765" w:rsidRDefault="00F14765" w:rsidP="00F14765">
      <w:pPr>
        <w:rPr>
          <w:lang w:eastAsia="ru-RU"/>
        </w:rPr>
      </w:pPr>
    </w:p>
    <w:p w:rsidR="00F14765" w:rsidRPr="00B13580" w:rsidRDefault="00F14765" w:rsidP="00F14765">
      <w:pPr>
        <w:spacing w:after="0"/>
        <w:jc w:val="both"/>
        <w:rPr>
          <w:rFonts w:ascii="Times New Roman" w:hAnsi="Times New Roman" w:cs="Times New Roman"/>
          <w:sz w:val="28"/>
          <w:szCs w:val="28"/>
        </w:rPr>
      </w:pPr>
      <w:r w:rsidRPr="00B13580">
        <w:rPr>
          <w:rFonts w:ascii="Times New Roman" w:hAnsi="Times New Roman" w:cs="Times New Roman"/>
          <w:sz w:val="28"/>
          <w:szCs w:val="28"/>
        </w:rPr>
        <w:t xml:space="preserve">       Федеральный Государственный образовательный стандарт профессионального образования (ФГОС СПО) нового поколения в результате освоения дисциплины предусматривает приобретение </w:t>
      </w:r>
      <w:proofErr w:type="gramStart"/>
      <w:r w:rsidRPr="00B13580">
        <w:rPr>
          <w:rFonts w:ascii="Times New Roman" w:hAnsi="Times New Roman" w:cs="Times New Roman"/>
          <w:sz w:val="28"/>
          <w:szCs w:val="28"/>
        </w:rPr>
        <w:t>обучающимися  не</w:t>
      </w:r>
      <w:proofErr w:type="gramEnd"/>
      <w:r w:rsidRPr="00B13580">
        <w:rPr>
          <w:rFonts w:ascii="Times New Roman" w:hAnsi="Times New Roman" w:cs="Times New Roman"/>
          <w:sz w:val="28"/>
          <w:szCs w:val="28"/>
        </w:rPr>
        <w:t xml:space="preserve"> только знаний, определенных умений, но и формирование профессиональных компетенций. </w:t>
      </w:r>
    </w:p>
    <w:p w:rsidR="00F14765" w:rsidRPr="00B13580" w:rsidRDefault="00F14765" w:rsidP="00F14765">
      <w:pPr>
        <w:spacing w:after="0"/>
        <w:jc w:val="both"/>
        <w:rPr>
          <w:rFonts w:ascii="Times New Roman" w:hAnsi="Times New Roman" w:cs="Times New Roman"/>
          <w:sz w:val="28"/>
          <w:szCs w:val="28"/>
        </w:rPr>
      </w:pPr>
      <w:r w:rsidRPr="00B13580">
        <w:rPr>
          <w:rFonts w:ascii="Times New Roman" w:hAnsi="Times New Roman" w:cs="Times New Roman"/>
          <w:sz w:val="28"/>
          <w:szCs w:val="28"/>
        </w:rPr>
        <w:t xml:space="preserve">       Компетенция — способность применять знания, умения, отношения и опыт в стандартных и нестандартных трудовых ситуациях. Составляющие понятие компетенции:</w:t>
      </w:r>
    </w:p>
    <w:p w:rsidR="00F14765" w:rsidRPr="00B13580" w:rsidRDefault="00F14765" w:rsidP="00F14765">
      <w:pPr>
        <w:pStyle w:val="a6"/>
        <w:numPr>
          <w:ilvl w:val="0"/>
          <w:numId w:val="2"/>
        </w:numPr>
        <w:contextualSpacing/>
        <w:jc w:val="both"/>
        <w:rPr>
          <w:rFonts w:ascii="Times New Roman" w:hAnsi="Times New Roman" w:cs="Times New Roman"/>
          <w:sz w:val="28"/>
          <w:szCs w:val="28"/>
        </w:rPr>
      </w:pPr>
      <w:r w:rsidRPr="00B13580">
        <w:rPr>
          <w:rFonts w:ascii="Times New Roman" w:hAnsi="Times New Roman" w:cs="Times New Roman"/>
          <w:sz w:val="28"/>
          <w:szCs w:val="28"/>
        </w:rPr>
        <w:t>Знания осваиваются в ходе познавательной деятельности.</w:t>
      </w:r>
    </w:p>
    <w:p w:rsidR="00F14765" w:rsidRPr="00B13580" w:rsidRDefault="00F14765" w:rsidP="00F14765">
      <w:pPr>
        <w:pStyle w:val="a6"/>
        <w:numPr>
          <w:ilvl w:val="0"/>
          <w:numId w:val="2"/>
        </w:numPr>
        <w:contextualSpacing/>
        <w:jc w:val="both"/>
        <w:rPr>
          <w:rFonts w:ascii="Times New Roman" w:hAnsi="Times New Roman" w:cs="Times New Roman"/>
          <w:sz w:val="28"/>
          <w:szCs w:val="28"/>
        </w:rPr>
      </w:pPr>
      <w:r w:rsidRPr="00B13580">
        <w:rPr>
          <w:rFonts w:ascii="Times New Roman" w:hAnsi="Times New Roman" w:cs="Times New Roman"/>
          <w:sz w:val="28"/>
          <w:szCs w:val="28"/>
        </w:rPr>
        <w:t>Умения предполагают целенаправленное выполнение действия.</w:t>
      </w:r>
    </w:p>
    <w:p w:rsidR="00F14765" w:rsidRPr="00B13580" w:rsidRDefault="00F14765" w:rsidP="00F14765">
      <w:pPr>
        <w:pStyle w:val="a6"/>
        <w:numPr>
          <w:ilvl w:val="0"/>
          <w:numId w:val="2"/>
        </w:numPr>
        <w:contextualSpacing/>
        <w:jc w:val="both"/>
        <w:rPr>
          <w:rFonts w:ascii="Times New Roman" w:hAnsi="Times New Roman" w:cs="Times New Roman"/>
          <w:sz w:val="28"/>
          <w:szCs w:val="28"/>
        </w:rPr>
      </w:pPr>
      <w:r w:rsidRPr="00B13580">
        <w:rPr>
          <w:rFonts w:ascii="Times New Roman" w:hAnsi="Times New Roman" w:cs="Times New Roman"/>
          <w:sz w:val="28"/>
          <w:szCs w:val="28"/>
        </w:rPr>
        <w:t>Под отношениями понимаются отношения к объекту и предмету деятельности, отношения между субъектами деятельности, а также отношение работника к самому себе, своему личному и профессиональному развитию и карьере.</w:t>
      </w:r>
    </w:p>
    <w:p w:rsidR="00F14765" w:rsidRPr="00B13580" w:rsidRDefault="00F14765" w:rsidP="00F14765">
      <w:pPr>
        <w:pStyle w:val="a6"/>
        <w:numPr>
          <w:ilvl w:val="0"/>
          <w:numId w:val="2"/>
        </w:numPr>
        <w:contextualSpacing/>
        <w:jc w:val="both"/>
        <w:rPr>
          <w:rFonts w:ascii="Times New Roman" w:hAnsi="Times New Roman" w:cs="Times New Roman"/>
          <w:sz w:val="28"/>
          <w:szCs w:val="28"/>
        </w:rPr>
      </w:pPr>
      <w:r w:rsidRPr="00B13580">
        <w:rPr>
          <w:rFonts w:ascii="Times New Roman" w:hAnsi="Times New Roman" w:cs="Times New Roman"/>
          <w:sz w:val="28"/>
          <w:szCs w:val="28"/>
        </w:rPr>
        <w:t>Опытом становится то жизненное и профессиональное содержание, которое осмыслено и проработано человеком и стало частью его внутреннего мира.</w:t>
      </w:r>
    </w:p>
    <w:p w:rsidR="00F14765" w:rsidRPr="00B13580" w:rsidRDefault="00F14765" w:rsidP="00F14765">
      <w:pPr>
        <w:spacing w:after="0"/>
        <w:jc w:val="both"/>
        <w:rPr>
          <w:rFonts w:ascii="Times New Roman" w:hAnsi="Times New Roman" w:cs="Times New Roman"/>
          <w:sz w:val="28"/>
          <w:szCs w:val="28"/>
        </w:rPr>
      </w:pPr>
      <w:r w:rsidRPr="00B13580">
        <w:rPr>
          <w:rFonts w:ascii="Times New Roman" w:hAnsi="Times New Roman" w:cs="Times New Roman"/>
          <w:sz w:val="28"/>
          <w:szCs w:val="28"/>
        </w:rPr>
        <w:t xml:space="preserve">       Таким образом, профессиональная компетенция – это способность успешно действовать на основе умений, знаний и практического опыта при выполнении задания, решении задачи профессиональной деятельности. </w:t>
      </w:r>
    </w:p>
    <w:p w:rsidR="00F14765" w:rsidRPr="00B13580" w:rsidRDefault="00F14765" w:rsidP="00F14765">
      <w:pPr>
        <w:spacing w:after="0"/>
        <w:jc w:val="both"/>
        <w:rPr>
          <w:rFonts w:ascii="Times New Roman" w:hAnsi="Times New Roman" w:cs="Times New Roman"/>
          <w:sz w:val="28"/>
          <w:szCs w:val="28"/>
        </w:rPr>
      </w:pPr>
      <w:r w:rsidRPr="00B13580">
        <w:rPr>
          <w:rFonts w:ascii="Times New Roman" w:hAnsi="Times New Roman" w:cs="Times New Roman"/>
          <w:sz w:val="28"/>
          <w:szCs w:val="28"/>
        </w:rPr>
        <w:t xml:space="preserve">       В.А. </w:t>
      </w:r>
      <w:proofErr w:type="spellStart"/>
      <w:r w:rsidRPr="00B13580">
        <w:rPr>
          <w:rFonts w:ascii="Times New Roman" w:hAnsi="Times New Roman" w:cs="Times New Roman"/>
          <w:sz w:val="28"/>
          <w:szCs w:val="28"/>
        </w:rPr>
        <w:t>Болотов</w:t>
      </w:r>
      <w:proofErr w:type="spellEnd"/>
      <w:r w:rsidRPr="00B13580">
        <w:rPr>
          <w:rFonts w:ascii="Times New Roman" w:hAnsi="Times New Roman" w:cs="Times New Roman"/>
          <w:sz w:val="28"/>
          <w:szCs w:val="28"/>
        </w:rPr>
        <w:t xml:space="preserve"> характеризует компетенции как совокупность того, чем человек располагает, а компетентность – как совокупность того, чем он владеет. Английские специалисты в области менеджмента М. </w:t>
      </w:r>
      <w:proofErr w:type="spellStart"/>
      <w:r w:rsidRPr="00B13580">
        <w:rPr>
          <w:rFonts w:ascii="Times New Roman" w:hAnsi="Times New Roman" w:cs="Times New Roman"/>
          <w:sz w:val="28"/>
          <w:szCs w:val="28"/>
        </w:rPr>
        <w:t>Вудкокк</w:t>
      </w:r>
      <w:proofErr w:type="spellEnd"/>
      <w:r w:rsidRPr="00B13580">
        <w:rPr>
          <w:rFonts w:ascii="Times New Roman" w:hAnsi="Times New Roman" w:cs="Times New Roman"/>
          <w:sz w:val="28"/>
          <w:szCs w:val="28"/>
        </w:rPr>
        <w:t xml:space="preserve"> и Д. Френсис пишут: «О компетентности можно судить по уровню мастерства. Подразумевая под этим производственные знания, навыки, опыт, отношения к делу». Активно обсуждаются идеи </w:t>
      </w:r>
      <w:proofErr w:type="spellStart"/>
      <w:r w:rsidRPr="00B13580">
        <w:rPr>
          <w:rFonts w:ascii="Times New Roman" w:hAnsi="Times New Roman" w:cs="Times New Roman"/>
          <w:sz w:val="28"/>
          <w:szCs w:val="28"/>
        </w:rPr>
        <w:t>компетентностного</w:t>
      </w:r>
      <w:proofErr w:type="spellEnd"/>
      <w:r w:rsidRPr="00B13580">
        <w:rPr>
          <w:rFonts w:ascii="Times New Roman" w:hAnsi="Times New Roman" w:cs="Times New Roman"/>
          <w:sz w:val="28"/>
          <w:szCs w:val="28"/>
        </w:rPr>
        <w:t xml:space="preserve"> подхода в образовании в трудах В.И. </w:t>
      </w:r>
      <w:proofErr w:type="spellStart"/>
      <w:r w:rsidRPr="00B13580">
        <w:rPr>
          <w:rFonts w:ascii="Times New Roman" w:hAnsi="Times New Roman" w:cs="Times New Roman"/>
          <w:sz w:val="28"/>
          <w:szCs w:val="28"/>
        </w:rPr>
        <w:t>Байденко</w:t>
      </w:r>
      <w:proofErr w:type="spellEnd"/>
      <w:r w:rsidRPr="00B13580">
        <w:rPr>
          <w:rFonts w:ascii="Times New Roman" w:hAnsi="Times New Roman" w:cs="Times New Roman"/>
          <w:sz w:val="28"/>
          <w:szCs w:val="28"/>
        </w:rPr>
        <w:t xml:space="preserve">, Э.Ф. </w:t>
      </w:r>
      <w:proofErr w:type="spellStart"/>
      <w:r w:rsidRPr="00B13580">
        <w:rPr>
          <w:rFonts w:ascii="Times New Roman" w:hAnsi="Times New Roman" w:cs="Times New Roman"/>
          <w:sz w:val="28"/>
          <w:szCs w:val="28"/>
        </w:rPr>
        <w:t>Зеер</w:t>
      </w:r>
      <w:proofErr w:type="spellEnd"/>
      <w:r w:rsidRPr="00B13580">
        <w:rPr>
          <w:rFonts w:ascii="Times New Roman" w:hAnsi="Times New Roman" w:cs="Times New Roman"/>
          <w:sz w:val="28"/>
          <w:szCs w:val="28"/>
        </w:rPr>
        <w:t xml:space="preserve">, Г.И. Ибрагимова, А.М. Новикова, В.В. Серикова. Раскрытию понятий компетентности, компетенций и </w:t>
      </w:r>
      <w:proofErr w:type="spellStart"/>
      <w:r w:rsidRPr="00B13580">
        <w:rPr>
          <w:rFonts w:ascii="Times New Roman" w:hAnsi="Times New Roman" w:cs="Times New Roman"/>
          <w:sz w:val="28"/>
          <w:szCs w:val="28"/>
        </w:rPr>
        <w:t>компетентностного</w:t>
      </w:r>
      <w:proofErr w:type="spellEnd"/>
      <w:r w:rsidRPr="00B13580">
        <w:rPr>
          <w:rFonts w:ascii="Times New Roman" w:hAnsi="Times New Roman" w:cs="Times New Roman"/>
          <w:sz w:val="28"/>
          <w:szCs w:val="28"/>
        </w:rPr>
        <w:t xml:space="preserve"> подхода посвящены работы В.И. Андреева, А.М. Аронова, Д.А. Иванова, Л.Ф. Ивановой, В.А. </w:t>
      </w:r>
      <w:proofErr w:type="spellStart"/>
      <w:r w:rsidRPr="00B13580">
        <w:rPr>
          <w:rFonts w:ascii="Times New Roman" w:hAnsi="Times New Roman" w:cs="Times New Roman"/>
          <w:sz w:val="28"/>
          <w:szCs w:val="28"/>
        </w:rPr>
        <w:t>Кальней</w:t>
      </w:r>
      <w:proofErr w:type="spellEnd"/>
      <w:r w:rsidRPr="00B13580">
        <w:rPr>
          <w:rFonts w:ascii="Times New Roman" w:hAnsi="Times New Roman" w:cs="Times New Roman"/>
          <w:sz w:val="28"/>
          <w:szCs w:val="28"/>
        </w:rPr>
        <w:t xml:space="preserve">, Т.М. Ковалевой, К.Г. Митрофанова, Дж. </w:t>
      </w:r>
      <w:proofErr w:type="spellStart"/>
      <w:r w:rsidRPr="00B13580">
        <w:rPr>
          <w:rFonts w:ascii="Times New Roman" w:hAnsi="Times New Roman" w:cs="Times New Roman"/>
          <w:sz w:val="28"/>
          <w:szCs w:val="28"/>
        </w:rPr>
        <w:t>Равена</w:t>
      </w:r>
      <w:proofErr w:type="spellEnd"/>
      <w:r w:rsidRPr="00B13580">
        <w:rPr>
          <w:rFonts w:ascii="Times New Roman" w:hAnsi="Times New Roman" w:cs="Times New Roman"/>
          <w:sz w:val="28"/>
          <w:szCs w:val="28"/>
        </w:rPr>
        <w:t xml:space="preserve">, О.В. </w:t>
      </w:r>
      <w:proofErr w:type="gramStart"/>
      <w:r w:rsidRPr="00B13580">
        <w:rPr>
          <w:rFonts w:ascii="Times New Roman" w:hAnsi="Times New Roman" w:cs="Times New Roman"/>
          <w:sz w:val="28"/>
          <w:szCs w:val="28"/>
        </w:rPr>
        <w:t>Соколовой,  И.Д.</w:t>
      </w:r>
      <w:proofErr w:type="gramEnd"/>
      <w:r w:rsidRPr="00B13580">
        <w:rPr>
          <w:rFonts w:ascii="Times New Roman" w:hAnsi="Times New Roman" w:cs="Times New Roman"/>
          <w:sz w:val="28"/>
          <w:szCs w:val="28"/>
        </w:rPr>
        <w:t xml:space="preserve"> Фрумина, С.Е. Шишова, П.Г. Щедровицкого, Б.Д. </w:t>
      </w:r>
      <w:proofErr w:type="spellStart"/>
      <w:r w:rsidRPr="00B13580">
        <w:rPr>
          <w:rFonts w:ascii="Times New Roman" w:hAnsi="Times New Roman" w:cs="Times New Roman"/>
          <w:sz w:val="28"/>
          <w:szCs w:val="28"/>
        </w:rPr>
        <w:t>Эльконина</w:t>
      </w:r>
      <w:proofErr w:type="spellEnd"/>
      <w:r w:rsidRPr="00B13580">
        <w:rPr>
          <w:rFonts w:ascii="Times New Roman" w:hAnsi="Times New Roman" w:cs="Times New Roman"/>
          <w:sz w:val="28"/>
          <w:szCs w:val="28"/>
        </w:rPr>
        <w:t xml:space="preserve">. </w:t>
      </w:r>
    </w:p>
    <w:p w:rsidR="00F14765" w:rsidRPr="00B13580" w:rsidRDefault="00F14765" w:rsidP="00F14765">
      <w:pPr>
        <w:spacing w:after="0"/>
        <w:jc w:val="both"/>
        <w:rPr>
          <w:rFonts w:ascii="Times New Roman" w:hAnsi="Times New Roman" w:cs="Times New Roman"/>
          <w:sz w:val="28"/>
          <w:szCs w:val="28"/>
        </w:rPr>
      </w:pPr>
      <w:r w:rsidRPr="00B13580">
        <w:rPr>
          <w:rFonts w:ascii="Times New Roman" w:hAnsi="Times New Roman" w:cs="Times New Roman"/>
          <w:sz w:val="28"/>
          <w:szCs w:val="28"/>
        </w:rPr>
        <w:t xml:space="preserve">       Ключевые вопросы реформы сестринского дела связаны с понятием уровня профессионализма и компетентности, а вслед за этим — задачей повышения престижа, авторитета и социального статуса отечественных </w:t>
      </w:r>
      <w:r w:rsidRPr="00B13580">
        <w:rPr>
          <w:rFonts w:ascii="Times New Roman" w:hAnsi="Times New Roman" w:cs="Times New Roman"/>
          <w:sz w:val="28"/>
          <w:szCs w:val="28"/>
        </w:rPr>
        <w:lastRenderedPageBreak/>
        <w:t xml:space="preserve">медицинских сестер, что отражено в положениях Этического кодекса медицинской сестры (утв. </w:t>
      </w:r>
      <w:proofErr w:type="spellStart"/>
      <w:r w:rsidRPr="00B13580">
        <w:rPr>
          <w:rFonts w:ascii="Times New Roman" w:hAnsi="Times New Roman" w:cs="Times New Roman"/>
          <w:sz w:val="28"/>
          <w:szCs w:val="28"/>
        </w:rPr>
        <w:t>реш</w:t>
      </w:r>
      <w:proofErr w:type="spellEnd"/>
      <w:r w:rsidRPr="00B13580">
        <w:rPr>
          <w:rFonts w:ascii="Times New Roman" w:hAnsi="Times New Roman" w:cs="Times New Roman"/>
          <w:sz w:val="28"/>
          <w:szCs w:val="28"/>
        </w:rPr>
        <w:t xml:space="preserve">. правления РАМС от 24.06.2010 г.) и Профессионального стандарта «Сестринское дело» (ООО РАМС, 2010 г.). Статья 3 Части II «Этического кодекса медицинской сестры России» прямо гласит: «Основное условие сестринской деятельности – профессиональная компетентность». </w:t>
      </w:r>
    </w:p>
    <w:p w:rsidR="00F14765" w:rsidRPr="00B13580" w:rsidRDefault="00F14765" w:rsidP="00F14765">
      <w:pPr>
        <w:spacing w:after="0"/>
        <w:jc w:val="both"/>
        <w:rPr>
          <w:rFonts w:ascii="Times New Roman" w:hAnsi="Times New Roman" w:cs="Times New Roman"/>
          <w:sz w:val="28"/>
          <w:szCs w:val="28"/>
        </w:rPr>
      </w:pPr>
      <w:r w:rsidRPr="00B13580">
        <w:rPr>
          <w:rFonts w:ascii="Times New Roman" w:hAnsi="Times New Roman" w:cs="Times New Roman"/>
          <w:sz w:val="28"/>
          <w:szCs w:val="28"/>
        </w:rPr>
        <w:t xml:space="preserve">       Профессиональная компетентность специалиста складывается, главным образом, в процессе его профессиональной деятельности, однако, во многих педагогических исследованиях доказывается, что формирование её компонентов возможно в процессе обучения. В исследованиях по проблеме компетентности можно выделить работы, связанные с определением сути понятия, его связей с качествами личности и инструментальной основой активности специалиста. Компетентность определяется как готовность выпускника профессионального учебного заведения к профессиональной деятельности (Г.А. </w:t>
      </w:r>
      <w:proofErr w:type="spellStart"/>
      <w:r w:rsidRPr="00B13580">
        <w:rPr>
          <w:rFonts w:ascii="Times New Roman" w:hAnsi="Times New Roman" w:cs="Times New Roman"/>
          <w:sz w:val="28"/>
          <w:szCs w:val="28"/>
        </w:rPr>
        <w:t>Бокарева</w:t>
      </w:r>
      <w:proofErr w:type="spellEnd"/>
      <w:r w:rsidRPr="00B13580">
        <w:rPr>
          <w:rFonts w:ascii="Times New Roman" w:hAnsi="Times New Roman" w:cs="Times New Roman"/>
          <w:sz w:val="28"/>
          <w:szCs w:val="28"/>
        </w:rPr>
        <w:t xml:space="preserve">, С.А. </w:t>
      </w:r>
      <w:proofErr w:type="spellStart"/>
      <w:r w:rsidRPr="00B13580">
        <w:rPr>
          <w:rFonts w:ascii="Times New Roman" w:hAnsi="Times New Roman" w:cs="Times New Roman"/>
          <w:sz w:val="28"/>
          <w:szCs w:val="28"/>
        </w:rPr>
        <w:t>Татьяненко</w:t>
      </w:r>
      <w:proofErr w:type="spellEnd"/>
      <w:r w:rsidRPr="00B13580">
        <w:rPr>
          <w:rFonts w:ascii="Times New Roman" w:hAnsi="Times New Roman" w:cs="Times New Roman"/>
          <w:sz w:val="28"/>
          <w:szCs w:val="28"/>
        </w:rPr>
        <w:t xml:space="preserve">, А.В. Хуторской и др.), обладание человеком компетенциями (В.С. Лазарев) и связана с понятием образованности (И.Ю. </w:t>
      </w:r>
      <w:proofErr w:type="spellStart"/>
      <w:r w:rsidRPr="00B13580">
        <w:rPr>
          <w:rFonts w:ascii="Times New Roman" w:hAnsi="Times New Roman" w:cs="Times New Roman"/>
          <w:sz w:val="28"/>
          <w:szCs w:val="28"/>
        </w:rPr>
        <w:t>Тутник</w:t>
      </w:r>
      <w:proofErr w:type="spellEnd"/>
      <w:r w:rsidRPr="00B13580">
        <w:rPr>
          <w:rFonts w:ascii="Times New Roman" w:hAnsi="Times New Roman" w:cs="Times New Roman"/>
          <w:sz w:val="28"/>
          <w:szCs w:val="28"/>
        </w:rPr>
        <w:t xml:space="preserve">). </w:t>
      </w:r>
    </w:p>
    <w:p w:rsidR="00F14765" w:rsidRPr="00B13580" w:rsidRDefault="00F14765" w:rsidP="00F14765">
      <w:pPr>
        <w:spacing w:after="0"/>
        <w:jc w:val="both"/>
        <w:rPr>
          <w:rFonts w:ascii="Times New Roman" w:hAnsi="Times New Roman" w:cs="Times New Roman"/>
          <w:sz w:val="28"/>
          <w:szCs w:val="28"/>
        </w:rPr>
      </w:pPr>
      <w:r w:rsidRPr="00B13580">
        <w:rPr>
          <w:rFonts w:ascii="Times New Roman" w:hAnsi="Times New Roman" w:cs="Times New Roman"/>
          <w:sz w:val="28"/>
          <w:szCs w:val="28"/>
        </w:rPr>
        <w:t xml:space="preserve">       Профессиональная компетентность трактуется как:</w:t>
      </w:r>
    </w:p>
    <w:p w:rsidR="00F14765" w:rsidRPr="00B13580" w:rsidRDefault="00F14765" w:rsidP="00F14765">
      <w:pPr>
        <w:spacing w:after="0"/>
        <w:jc w:val="both"/>
        <w:rPr>
          <w:rFonts w:ascii="Times New Roman" w:hAnsi="Times New Roman" w:cs="Times New Roman"/>
          <w:sz w:val="28"/>
          <w:szCs w:val="28"/>
        </w:rPr>
      </w:pPr>
      <w:r w:rsidRPr="00B13580">
        <w:rPr>
          <w:rFonts w:ascii="Times New Roman" w:hAnsi="Times New Roman" w:cs="Times New Roman"/>
          <w:sz w:val="28"/>
          <w:szCs w:val="28"/>
        </w:rPr>
        <w:t xml:space="preserve">-  уровень образованности и общей культуры личности, характеризующейся овладением теоретическими средствами познавательной и практической деятельности (Б.С. </w:t>
      </w:r>
      <w:proofErr w:type="spellStart"/>
      <w:r w:rsidRPr="00B13580">
        <w:rPr>
          <w:rFonts w:ascii="Times New Roman" w:hAnsi="Times New Roman" w:cs="Times New Roman"/>
          <w:sz w:val="28"/>
          <w:szCs w:val="28"/>
        </w:rPr>
        <w:t>Гершунский</w:t>
      </w:r>
      <w:proofErr w:type="spellEnd"/>
      <w:r w:rsidRPr="00B13580">
        <w:rPr>
          <w:rFonts w:ascii="Times New Roman" w:hAnsi="Times New Roman" w:cs="Times New Roman"/>
          <w:sz w:val="28"/>
          <w:szCs w:val="28"/>
        </w:rPr>
        <w:t xml:space="preserve">); </w:t>
      </w:r>
    </w:p>
    <w:p w:rsidR="00F14765" w:rsidRPr="00B13580" w:rsidRDefault="00F14765" w:rsidP="00F14765">
      <w:pPr>
        <w:spacing w:after="0"/>
        <w:jc w:val="both"/>
        <w:rPr>
          <w:rFonts w:ascii="Times New Roman" w:hAnsi="Times New Roman" w:cs="Times New Roman"/>
          <w:sz w:val="28"/>
          <w:szCs w:val="28"/>
        </w:rPr>
      </w:pPr>
      <w:r w:rsidRPr="00B13580">
        <w:rPr>
          <w:rFonts w:ascii="Times New Roman" w:hAnsi="Times New Roman" w:cs="Times New Roman"/>
          <w:sz w:val="28"/>
          <w:szCs w:val="28"/>
        </w:rPr>
        <w:t xml:space="preserve">- совокупность компонентов (духовно-нравственного, познавательно-творческого, коммуникативного) на уровне знаний и умений (В.А. Демин). </w:t>
      </w:r>
    </w:p>
    <w:p w:rsidR="00F14765" w:rsidRPr="00B13580" w:rsidRDefault="00F14765" w:rsidP="00F14765">
      <w:pPr>
        <w:spacing w:after="0"/>
        <w:jc w:val="both"/>
        <w:rPr>
          <w:rFonts w:ascii="Times New Roman" w:hAnsi="Times New Roman" w:cs="Times New Roman"/>
          <w:sz w:val="28"/>
          <w:szCs w:val="28"/>
        </w:rPr>
      </w:pPr>
      <w:r w:rsidRPr="00B13580">
        <w:rPr>
          <w:rFonts w:ascii="Times New Roman" w:hAnsi="Times New Roman" w:cs="Times New Roman"/>
          <w:sz w:val="28"/>
          <w:szCs w:val="28"/>
        </w:rPr>
        <w:t xml:space="preserve">       Выделяют виды данной компетентности: социально-психологическую (</w:t>
      </w:r>
      <w:proofErr w:type="spellStart"/>
      <w:r w:rsidRPr="00B13580">
        <w:rPr>
          <w:rFonts w:ascii="Times New Roman" w:hAnsi="Times New Roman" w:cs="Times New Roman"/>
          <w:sz w:val="28"/>
          <w:szCs w:val="28"/>
        </w:rPr>
        <w:t>А.А.Бодалев</w:t>
      </w:r>
      <w:proofErr w:type="spellEnd"/>
      <w:r w:rsidRPr="00B13580">
        <w:rPr>
          <w:rFonts w:ascii="Times New Roman" w:hAnsi="Times New Roman" w:cs="Times New Roman"/>
          <w:sz w:val="28"/>
          <w:szCs w:val="28"/>
        </w:rPr>
        <w:t xml:space="preserve">, В.Н. Казанцев, А.Н. Сухов и др.), профессионально-педагогическую (О.Б. Епишева, Л.А. Краснова, Н.А. </w:t>
      </w:r>
      <w:proofErr w:type="spellStart"/>
      <w:r w:rsidRPr="00B13580">
        <w:rPr>
          <w:rFonts w:ascii="Times New Roman" w:hAnsi="Times New Roman" w:cs="Times New Roman"/>
          <w:sz w:val="28"/>
          <w:szCs w:val="28"/>
        </w:rPr>
        <w:t>Морева</w:t>
      </w:r>
      <w:proofErr w:type="spellEnd"/>
      <w:r w:rsidRPr="00B13580">
        <w:rPr>
          <w:rFonts w:ascii="Times New Roman" w:hAnsi="Times New Roman" w:cs="Times New Roman"/>
          <w:sz w:val="28"/>
          <w:szCs w:val="28"/>
        </w:rPr>
        <w:t xml:space="preserve"> и др.), социально-коммуникативную (И.И. </w:t>
      </w:r>
      <w:proofErr w:type="spellStart"/>
      <w:r w:rsidRPr="00B13580">
        <w:rPr>
          <w:rFonts w:ascii="Times New Roman" w:hAnsi="Times New Roman" w:cs="Times New Roman"/>
          <w:sz w:val="28"/>
          <w:szCs w:val="28"/>
        </w:rPr>
        <w:t>Барахович</w:t>
      </w:r>
      <w:proofErr w:type="spellEnd"/>
      <w:r w:rsidRPr="00B13580">
        <w:rPr>
          <w:rFonts w:ascii="Times New Roman" w:hAnsi="Times New Roman" w:cs="Times New Roman"/>
          <w:sz w:val="28"/>
          <w:szCs w:val="28"/>
        </w:rPr>
        <w:t xml:space="preserve">, В.В. </w:t>
      </w:r>
      <w:proofErr w:type="spellStart"/>
      <w:r w:rsidRPr="00B13580">
        <w:rPr>
          <w:rFonts w:ascii="Times New Roman" w:hAnsi="Times New Roman" w:cs="Times New Roman"/>
          <w:sz w:val="28"/>
          <w:szCs w:val="28"/>
        </w:rPr>
        <w:t>Охотникова</w:t>
      </w:r>
      <w:proofErr w:type="spellEnd"/>
      <w:r w:rsidRPr="00B13580">
        <w:rPr>
          <w:rFonts w:ascii="Times New Roman" w:hAnsi="Times New Roman" w:cs="Times New Roman"/>
          <w:sz w:val="28"/>
          <w:szCs w:val="28"/>
        </w:rPr>
        <w:t xml:space="preserve">, Н.Н. </w:t>
      </w:r>
      <w:proofErr w:type="spellStart"/>
      <w:r w:rsidRPr="00B13580">
        <w:rPr>
          <w:rFonts w:ascii="Times New Roman" w:hAnsi="Times New Roman" w:cs="Times New Roman"/>
          <w:sz w:val="28"/>
          <w:szCs w:val="28"/>
        </w:rPr>
        <w:t>Суртаева</w:t>
      </w:r>
      <w:proofErr w:type="spellEnd"/>
      <w:r w:rsidRPr="00B13580">
        <w:rPr>
          <w:rFonts w:ascii="Times New Roman" w:hAnsi="Times New Roman" w:cs="Times New Roman"/>
          <w:sz w:val="28"/>
          <w:szCs w:val="28"/>
        </w:rPr>
        <w:t xml:space="preserve"> и др.), социокультурную (Л.Д. Литвинова), общекультурную (Н.Ю. </w:t>
      </w:r>
      <w:proofErr w:type="spellStart"/>
      <w:r w:rsidRPr="00B13580">
        <w:rPr>
          <w:rFonts w:ascii="Times New Roman" w:hAnsi="Times New Roman" w:cs="Times New Roman"/>
          <w:sz w:val="28"/>
          <w:szCs w:val="28"/>
        </w:rPr>
        <w:t>Конасова</w:t>
      </w:r>
      <w:proofErr w:type="spellEnd"/>
      <w:r w:rsidRPr="00B13580">
        <w:rPr>
          <w:rFonts w:ascii="Times New Roman" w:hAnsi="Times New Roman" w:cs="Times New Roman"/>
          <w:sz w:val="28"/>
          <w:szCs w:val="28"/>
        </w:rPr>
        <w:t xml:space="preserve">), управленческую (А.И. Жилина), интеллектуальную (М.А. Холодная) и др. </w:t>
      </w:r>
    </w:p>
    <w:p w:rsidR="00F14765" w:rsidRPr="00B13580" w:rsidRDefault="00F14765" w:rsidP="00F14765">
      <w:pPr>
        <w:pStyle w:val="a3"/>
        <w:spacing w:line="276" w:lineRule="auto"/>
        <w:jc w:val="both"/>
        <w:rPr>
          <w:bCs/>
          <w:sz w:val="28"/>
          <w:szCs w:val="28"/>
        </w:rPr>
      </w:pPr>
      <w:r w:rsidRPr="00B13580">
        <w:rPr>
          <w:sz w:val="28"/>
          <w:szCs w:val="28"/>
        </w:rPr>
        <w:t xml:space="preserve">       В.Д. </w:t>
      </w:r>
      <w:proofErr w:type="spellStart"/>
      <w:r w:rsidRPr="00B13580">
        <w:rPr>
          <w:sz w:val="28"/>
          <w:szCs w:val="28"/>
        </w:rPr>
        <w:t>Шадриков</w:t>
      </w:r>
      <w:proofErr w:type="spellEnd"/>
      <w:r w:rsidRPr="00B13580">
        <w:rPr>
          <w:sz w:val="28"/>
          <w:szCs w:val="28"/>
        </w:rPr>
        <w:t xml:space="preserve"> объединяет профессиональную компетентность специалиста в три блока: профессиональные знания, профессиональные умения и профессионально важные качества личности как результаты развития и воспитания в процессе обучения. Данный подход наиболее близок к проблеме </w:t>
      </w:r>
      <w:r w:rsidRPr="00B13580">
        <w:rPr>
          <w:bCs/>
          <w:color w:val="000000"/>
          <w:sz w:val="28"/>
          <w:szCs w:val="28"/>
        </w:rPr>
        <w:t>подготовки компетентного среднего медицинского работника,</w:t>
      </w:r>
    </w:p>
    <w:p w:rsidR="00F14765" w:rsidRPr="00B13580" w:rsidRDefault="00F14765" w:rsidP="00F14765">
      <w:pPr>
        <w:spacing w:after="0"/>
        <w:jc w:val="both"/>
        <w:rPr>
          <w:rFonts w:ascii="Times New Roman" w:hAnsi="Times New Roman" w:cs="Times New Roman"/>
          <w:sz w:val="28"/>
          <w:szCs w:val="28"/>
        </w:rPr>
      </w:pPr>
      <w:r w:rsidRPr="00B13580">
        <w:rPr>
          <w:rFonts w:ascii="Times New Roman" w:hAnsi="Times New Roman" w:cs="Times New Roman"/>
          <w:sz w:val="28"/>
          <w:szCs w:val="28"/>
        </w:rPr>
        <w:t xml:space="preserve">будущих медицинских сестер – важной категории работников, от квалифицированного труда которых зависит жизнь и работоспособность людей. </w:t>
      </w:r>
    </w:p>
    <w:p w:rsidR="00F14765" w:rsidRPr="00B13580" w:rsidRDefault="00F14765" w:rsidP="00F14765">
      <w:pPr>
        <w:spacing w:after="0"/>
        <w:jc w:val="both"/>
        <w:rPr>
          <w:rFonts w:ascii="Times New Roman" w:hAnsi="Times New Roman" w:cs="Times New Roman"/>
          <w:sz w:val="28"/>
          <w:szCs w:val="28"/>
        </w:rPr>
      </w:pPr>
      <w:r w:rsidRPr="00B13580">
        <w:rPr>
          <w:rFonts w:ascii="Times New Roman" w:hAnsi="Times New Roman" w:cs="Times New Roman"/>
          <w:sz w:val="28"/>
          <w:szCs w:val="28"/>
        </w:rPr>
        <w:t xml:space="preserve">       Профессиональная компетентность медицинской сестры в педагогических исследованиях определяется как показатель её профессионализма и личностных качеств в свете требований реформы сестринского образования (С.Г. Васильева); совокупность ключевых </w:t>
      </w:r>
      <w:r w:rsidRPr="00B13580">
        <w:rPr>
          <w:rFonts w:ascii="Times New Roman" w:hAnsi="Times New Roman" w:cs="Times New Roman"/>
          <w:sz w:val="28"/>
          <w:szCs w:val="28"/>
        </w:rPr>
        <w:lastRenderedPageBreak/>
        <w:t xml:space="preserve">компетенций сестринских манипуляций (В.А. Левина); качество личности, обладающей информационными умениями (Э.А. Максимова); личностный компонент профессионализма и система знаний, позволяющие продуктивно выполнять профессиональную деятельность (Л.Н. Шульгина). Формирование профессиональной компетентности будущих специалистов многие ученые связывают с реализацией </w:t>
      </w:r>
      <w:proofErr w:type="spellStart"/>
      <w:r w:rsidRPr="00B13580">
        <w:rPr>
          <w:rFonts w:ascii="Times New Roman" w:hAnsi="Times New Roman" w:cs="Times New Roman"/>
          <w:sz w:val="28"/>
          <w:szCs w:val="28"/>
        </w:rPr>
        <w:t>межпредметных</w:t>
      </w:r>
      <w:proofErr w:type="spellEnd"/>
      <w:r w:rsidRPr="00B13580">
        <w:rPr>
          <w:rFonts w:ascii="Times New Roman" w:hAnsi="Times New Roman" w:cs="Times New Roman"/>
          <w:sz w:val="28"/>
          <w:szCs w:val="28"/>
        </w:rPr>
        <w:t xml:space="preserve"> связей, обеспечивающих профессиональную направленность обучения (И.Р. </w:t>
      </w:r>
      <w:proofErr w:type="spellStart"/>
      <w:r w:rsidRPr="00B13580">
        <w:rPr>
          <w:rFonts w:ascii="Times New Roman" w:hAnsi="Times New Roman" w:cs="Times New Roman"/>
          <w:sz w:val="28"/>
          <w:szCs w:val="28"/>
        </w:rPr>
        <w:t>Абсалямова</w:t>
      </w:r>
      <w:proofErr w:type="spellEnd"/>
      <w:r w:rsidRPr="00B13580">
        <w:rPr>
          <w:rFonts w:ascii="Times New Roman" w:hAnsi="Times New Roman" w:cs="Times New Roman"/>
          <w:sz w:val="28"/>
          <w:szCs w:val="28"/>
        </w:rPr>
        <w:t xml:space="preserve">, М.В. </w:t>
      </w:r>
      <w:proofErr w:type="spellStart"/>
      <w:r w:rsidRPr="00B13580">
        <w:rPr>
          <w:rFonts w:ascii="Times New Roman" w:hAnsi="Times New Roman" w:cs="Times New Roman"/>
          <w:sz w:val="28"/>
          <w:szCs w:val="28"/>
        </w:rPr>
        <w:t>Вольфан</w:t>
      </w:r>
      <w:proofErr w:type="spellEnd"/>
      <w:r w:rsidRPr="00B13580">
        <w:rPr>
          <w:rFonts w:ascii="Times New Roman" w:hAnsi="Times New Roman" w:cs="Times New Roman"/>
          <w:sz w:val="28"/>
          <w:szCs w:val="28"/>
        </w:rPr>
        <w:t xml:space="preserve"> и др.). </w:t>
      </w:r>
    </w:p>
    <w:p w:rsidR="00F14765" w:rsidRPr="00B13580" w:rsidRDefault="00F14765" w:rsidP="00F14765">
      <w:pPr>
        <w:spacing w:after="0"/>
        <w:jc w:val="both"/>
        <w:rPr>
          <w:rFonts w:ascii="Times New Roman" w:hAnsi="Times New Roman" w:cs="Times New Roman"/>
          <w:sz w:val="28"/>
          <w:szCs w:val="28"/>
        </w:rPr>
      </w:pPr>
      <w:r w:rsidRPr="00B13580">
        <w:rPr>
          <w:rFonts w:ascii="Times New Roman" w:hAnsi="Times New Roman" w:cs="Times New Roman"/>
          <w:sz w:val="28"/>
          <w:szCs w:val="28"/>
        </w:rPr>
        <w:t xml:space="preserve">       В Концепции модернизации российского образования обозначена задача подготовки компетентного специалиста. Это возможно через реорганизацию учебного процесса, которая обеспечит долю самостоятельной работы и создание новых дидактических подходов к освоению учебного материала. Учебно-методическое обеспечение создаёт среду актуализации самостоятельной творческой активности студентов, вызывает потребность в самопознании, самообучении. Таким образом, возникают предпосылки «двойной подготовки» – личностного и профессионального становления.    Учёные, стоящие на этой позиции, утверждают, что создание условий для личностного и профессионального становления обеспечивает развитие у студентов таких педагогических умений, как аналитические, прогностические, проективные, рефлексивные, </w:t>
      </w:r>
      <w:proofErr w:type="spellStart"/>
      <w:r w:rsidRPr="00B13580">
        <w:rPr>
          <w:rFonts w:ascii="Times New Roman" w:hAnsi="Times New Roman" w:cs="Times New Roman"/>
          <w:sz w:val="28"/>
          <w:szCs w:val="28"/>
        </w:rPr>
        <w:t>мобилизирующие</w:t>
      </w:r>
      <w:proofErr w:type="spellEnd"/>
      <w:r w:rsidRPr="00B13580">
        <w:rPr>
          <w:rFonts w:ascii="Times New Roman" w:hAnsi="Times New Roman" w:cs="Times New Roman"/>
          <w:sz w:val="28"/>
          <w:szCs w:val="28"/>
        </w:rPr>
        <w:t xml:space="preserve">, развивающие. </w:t>
      </w:r>
    </w:p>
    <w:p w:rsidR="00F14765" w:rsidRPr="00B13580" w:rsidRDefault="00F14765" w:rsidP="00F14765">
      <w:pPr>
        <w:spacing w:after="0"/>
        <w:jc w:val="both"/>
        <w:rPr>
          <w:rFonts w:ascii="Times New Roman" w:hAnsi="Times New Roman" w:cs="Times New Roman"/>
          <w:sz w:val="28"/>
          <w:szCs w:val="28"/>
          <w:lang w:eastAsia="ru-RU"/>
        </w:rPr>
      </w:pPr>
      <w:r w:rsidRPr="00B13580">
        <w:rPr>
          <w:rFonts w:ascii="Times New Roman" w:hAnsi="Times New Roman" w:cs="Times New Roman"/>
          <w:sz w:val="28"/>
          <w:szCs w:val="28"/>
          <w:lang w:eastAsia="ru-RU"/>
        </w:rPr>
        <w:t xml:space="preserve">       Компетентность складывается из определенных умений: </w:t>
      </w:r>
    </w:p>
    <w:p w:rsidR="00F14765" w:rsidRPr="00B13580" w:rsidRDefault="00F14765" w:rsidP="00F14765">
      <w:pPr>
        <w:spacing w:after="0"/>
        <w:ind w:firstLine="284"/>
        <w:jc w:val="both"/>
        <w:rPr>
          <w:rFonts w:ascii="Times New Roman" w:hAnsi="Times New Roman" w:cs="Times New Roman"/>
          <w:sz w:val="28"/>
          <w:szCs w:val="28"/>
          <w:u w:val="single"/>
          <w:lang w:eastAsia="ru-RU"/>
        </w:rPr>
      </w:pPr>
      <w:r w:rsidRPr="00B13580">
        <w:rPr>
          <w:rFonts w:ascii="Times New Roman" w:hAnsi="Times New Roman" w:cs="Times New Roman"/>
          <w:sz w:val="28"/>
          <w:szCs w:val="28"/>
          <w:lang w:eastAsia="ru-RU"/>
        </w:rPr>
        <w:t>1</w:t>
      </w:r>
      <w:r w:rsidRPr="00B13580">
        <w:rPr>
          <w:rFonts w:ascii="Times New Roman" w:hAnsi="Times New Roman" w:cs="Times New Roman"/>
          <w:sz w:val="28"/>
          <w:szCs w:val="28"/>
          <w:u w:val="single"/>
          <w:lang w:eastAsia="ru-RU"/>
        </w:rPr>
        <w:t xml:space="preserve">.Когнитивные (познавательные): </w:t>
      </w:r>
    </w:p>
    <w:p w:rsidR="00F14765" w:rsidRPr="00B13580" w:rsidRDefault="00F14765" w:rsidP="00F14765">
      <w:pPr>
        <w:spacing w:after="0"/>
        <w:ind w:firstLine="284"/>
        <w:jc w:val="both"/>
        <w:rPr>
          <w:rFonts w:ascii="Times New Roman" w:hAnsi="Times New Roman" w:cs="Times New Roman"/>
          <w:sz w:val="28"/>
          <w:szCs w:val="28"/>
          <w:lang w:eastAsia="ru-RU"/>
        </w:rPr>
      </w:pPr>
      <w:proofErr w:type="gramStart"/>
      <w:r w:rsidRPr="00B13580">
        <w:rPr>
          <w:rFonts w:ascii="Times New Roman" w:hAnsi="Times New Roman" w:cs="Times New Roman"/>
          <w:sz w:val="28"/>
          <w:szCs w:val="28"/>
          <w:lang w:eastAsia="ru-RU"/>
        </w:rPr>
        <w:t>•  целенаправленно</w:t>
      </w:r>
      <w:proofErr w:type="gramEnd"/>
      <w:r w:rsidRPr="00B13580">
        <w:rPr>
          <w:rFonts w:ascii="Times New Roman" w:hAnsi="Times New Roman" w:cs="Times New Roman"/>
          <w:sz w:val="28"/>
          <w:szCs w:val="28"/>
          <w:lang w:eastAsia="ru-RU"/>
        </w:rPr>
        <w:t xml:space="preserve"> добывать знания, необходимые для полноценного обеспечения своей трудовой деятельности; </w:t>
      </w:r>
    </w:p>
    <w:p w:rsidR="00F14765" w:rsidRPr="00B13580" w:rsidRDefault="00F14765" w:rsidP="00F14765">
      <w:pPr>
        <w:spacing w:after="0"/>
        <w:ind w:firstLine="284"/>
        <w:jc w:val="both"/>
        <w:rPr>
          <w:rFonts w:ascii="Times New Roman" w:hAnsi="Times New Roman" w:cs="Times New Roman"/>
          <w:sz w:val="28"/>
          <w:szCs w:val="28"/>
          <w:lang w:eastAsia="ru-RU"/>
        </w:rPr>
      </w:pPr>
      <w:proofErr w:type="gramStart"/>
      <w:r w:rsidRPr="00B13580">
        <w:rPr>
          <w:rFonts w:ascii="Times New Roman" w:hAnsi="Times New Roman" w:cs="Times New Roman"/>
          <w:sz w:val="28"/>
          <w:szCs w:val="28"/>
          <w:lang w:eastAsia="ru-RU"/>
        </w:rPr>
        <w:t>•  добывать</w:t>
      </w:r>
      <w:proofErr w:type="gramEnd"/>
      <w:r w:rsidRPr="00B13580">
        <w:rPr>
          <w:rFonts w:ascii="Times New Roman" w:hAnsi="Times New Roman" w:cs="Times New Roman"/>
          <w:sz w:val="28"/>
          <w:szCs w:val="28"/>
          <w:lang w:eastAsia="ru-RU"/>
        </w:rPr>
        <w:t xml:space="preserve"> новые знания на основе анализа собственной деятельности; </w:t>
      </w:r>
    </w:p>
    <w:p w:rsidR="00F14765" w:rsidRPr="00B13580" w:rsidRDefault="00F14765" w:rsidP="00F14765">
      <w:pPr>
        <w:spacing w:after="0"/>
        <w:ind w:firstLine="284"/>
        <w:jc w:val="both"/>
        <w:rPr>
          <w:rFonts w:ascii="Times New Roman" w:hAnsi="Times New Roman" w:cs="Times New Roman"/>
          <w:sz w:val="28"/>
          <w:szCs w:val="28"/>
          <w:lang w:eastAsia="ru-RU"/>
        </w:rPr>
      </w:pPr>
      <w:proofErr w:type="gramStart"/>
      <w:r w:rsidRPr="00B13580">
        <w:rPr>
          <w:rFonts w:ascii="Times New Roman" w:hAnsi="Times New Roman" w:cs="Times New Roman"/>
          <w:sz w:val="28"/>
          <w:szCs w:val="28"/>
          <w:lang w:eastAsia="ru-RU"/>
        </w:rPr>
        <w:t>•  изучать</w:t>
      </w:r>
      <w:proofErr w:type="gramEnd"/>
      <w:r w:rsidRPr="00B13580">
        <w:rPr>
          <w:rFonts w:ascii="Times New Roman" w:hAnsi="Times New Roman" w:cs="Times New Roman"/>
          <w:sz w:val="28"/>
          <w:szCs w:val="28"/>
          <w:lang w:eastAsia="ru-RU"/>
        </w:rPr>
        <w:t xml:space="preserve"> приемы труда для максимального овладения профессией. </w:t>
      </w:r>
    </w:p>
    <w:p w:rsidR="00F14765" w:rsidRPr="00B13580" w:rsidRDefault="00F14765" w:rsidP="00F14765">
      <w:pPr>
        <w:spacing w:after="0"/>
        <w:ind w:firstLine="284"/>
        <w:jc w:val="both"/>
        <w:rPr>
          <w:rFonts w:ascii="Times New Roman" w:hAnsi="Times New Roman" w:cs="Times New Roman"/>
          <w:sz w:val="28"/>
          <w:szCs w:val="28"/>
          <w:lang w:eastAsia="ru-RU"/>
        </w:rPr>
      </w:pPr>
      <w:r w:rsidRPr="00B13580">
        <w:rPr>
          <w:rFonts w:ascii="Times New Roman" w:hAnsi="Times New Roman" w:cs="Times New Roman"/>
          <w:sz w:val="28"/>
          <w:szCs w:val="28"/>
          <w:lang w:eastAsia="ru-RU"/>
        </w:rPr>
        <w:t xml:space="preserve">2. </w:t>
      </w:r>
      <w:r w:rsidRPr="00B13580">
        <w:rPr>
          <w:rFonts w:ascii="Times New Roman" w:hAnsi="Times New Roman" w:cs="Times New Roman"/>
          <w:sz w:val="28"/>
          <w:szCs w:val="28"/>
          <w:u w:val="single"/>
          <w:lang w:eastAsia="ru-RU"/>
        </w:rPr>
        <w:t>Проектировочные:</w:t>
      </w:r>
    </w:p>
    <w:p w:rsidR="00F14765" w:rsidRPr="00B13580" w:rsidRDefault="00F14765" w:rsidP="00F14765">
      <w:pPr>
        <w:spacing w:after="0"/>
        <w:ind w:firstLine="284"/>
        <w:jc w:val="both"/>
        <w:rPr>
          <w:rFonts w:ascii="Times New Roman" w:hAnsi="Times New Roman" w:cs="Times New Roman"/>
          <w:sz w:val="28"/>
          <w:szCs w:val="28"/>
          <w:lang w:eastAsia="ru-RU"/>
        </w:rPr>
      </w:pPr>
      <w:proofErr w:type="gramStart"/>
      <w:r w:rsidRPr="00B13580">
        <w:rPr>
          <w:rFonts w:ascii="Times New Roman" w:hAnsi="Times New Roman" w:cs="Times New Roman"/>
          <w:sz w:val="28"/>
          <w:szCs w:val="28"/>
          <w:lang w:eastAsia="ru-RU"/>
        </w:rPr>
        <w:t>•  разрабатывать</w:t>
      </w:r>
      <w:proofErr w:type="gramEnd"/>
      <w:r w:rsidRPr="00B13580">
        <w:rPr>
          <w:rFonts w:ascii="Times New Roman" w:hAnsi="Times New Roman" w:cs="Times New Roman"/>
          <w:sz w:val="28"/>
          <w:szCs w:val="28"/>
          <w:lang w:eastAsia="ru-RU"/>
        </w:rPr>
        <w:t xml:space="preserve"> перспективные планы профессионального и личностного саморазвития; </w:t>
      </w:r>
    </w:p>
    <w:p w:rsidR="00F14765" w:rsidRPr="00B13580" w:rsidRDefault="00F14765" w:rsidP="00F14765">
      <w:pPr>
        <w:spacing w:after="0"/>
        <w:ind w:firstLine="284"/>
        <w:jc w:val="both"/>
        <w:rPr>
          <w:rFonts w:ascii="Times New Roman" w:hAnsi="Times New Roman" w:cs="Times New Roman"/>
          <w:sz w:val="28"/>
          <w:szCs w:val="28"/>
          <w:lang w:eastAsia="ru-RU"/>
        </w:rPr>
      </w:pPr>
      <w:proofErr w:type="gramStart"/>
      <w:r w:rsidRPr="00B13580">
        <w:rPr>
          <w:rFonts w:ascii="Times New Roman" w:hAnsi="Times New Roman" w:cs="Times New Roman"/>
          <w:sz w:val="28"/>
          <w:szCs w:val="28"/>
          <w:lang w:eastAsia="ru-RU"/>
        </w:rPr>
        <w:t>•  определять</w:t>
      </w:r>
      <w:proofErr w:type="gramEnd"/>
      <w:r w:rsidRPr="00B13580">
        <w:rPr>
          <w:rFonts w:ascii="Times New Roman" w:hAnsi="Times New Roman" w:cs="Times New Roman"/>
          <w:sz w:val="28"/>
          <w:szCs w:val="28"/>
          <w:lang w:eastAsia="ru-RU"/>
        </w:rPr>
        <w:t xml:space="preserve"> наиболее рациональные виды, приемы и эффективные методы труда и технологии производства; </w:t>
      </w:r>
    </w:p>
    <w:p w:rsidR="00F14765" w:rsidRPr="00B13580" w:rsidRDefault="00F14765" w:rsidP="00F14765">
      <w:pPr>
        <w:spacing w:after="0"/>
        <w:ind w:firstLine="284"/>
        <w:jc w:val="both"/>
        <w:rPr>
          <w:rFonts w:ascii="Times New Roman" w:hAnsi="Times New Roman" w:cs="Times New Roman"/>
          <w:sz w:val="28"/>
          <w:szCs w:val="28"/>
          <w:lang w:eastAsia="ru-RU"/>
        </w:rPr>
      </w:pPr>
      <w:proofErr w:type="gramStart"/>
      <w:r w:rsidRPr="00B13580">
        <w:rPr>
          <w:rFonts w:ascii="Times New Roman" w:hAnsi="Times New Roman" w:cs="Times New Roman"/>
          <w:sz w:val="28"/>
          <w:szCs w:val="28"/>
          <w:lang w:eastAsia="ru-RU"/>
        </w:rPr>
        <w:t>•  прогнозировать</w:t>
      </w:r>
      <w:proofErr w:type="gramEnd"/>
      <w:r w:rsidRPr="00B13580">
        <w:rPr>
          <w:rFonts w:ascii="Times New Roman" w:hAnsi="Times New Roman" w:cs="Times New Roman"/>
          <w:sz w:val="28"/>
          <w:szCs w:val="28"/>
          <w:lang w:eastAsia="ru-RU"/>
        </w:rPr>
        <w:t xml:space="preserve"> желаемые результаты профессиональной деятельности; </w:t>
      </w:r>
    </w:p>
    <w:p w:rsidR="00F14765" w:rsidRPr="00B13580" w:rsidRDefault="00F14765" w:rsidP="00F14765">
      <w:pPr>
        <w:spacing w:after="0"/>
        <w:ind w:firstLine="284"/>
        <w:jc w:val="both"/>
        <w:rPr>
          <w:rFonts w:ascii="Times New Roman" w:hAnsi="Times New Roman" w:cs="Times New Roman"/>
          <w:sz w:val="28"/>
          <w:szCs w:val="28"/>
          <w:lang w:eastAsia="ru-RU"/>
        </w:rPr>
      </w:pPr>
      <w:proofErr w:type="gramStart"/>
      <w:r w:rsidRPr="00B13580">
        <w:rPr>
          <w:rFonts w:ascii="Times New Roman" w:hAnsi="Times New Roman" w:cs="Times New Roman"/>
          <w:sz w:val="28"/>
          <w:szCs w:val="28"/>
          <w:lang w:eastAsia="ru-RU"/>
        </w:rPr>
        <w:t>•  определять</w:t>
      </w:r>
      <w:proofErr w:type="gramEnd"/>
      <w:r w:rsidRPr="00B13580">
        <w:rPr>
          <w:rFonts w:ascii="Times New Roman" w:hAnsi="Times New Roman" w:cs="Times New Roman"/>
          <w:sz w:val="28"/>
          <w:szCs w:val="28"/>
          <w:lang w:eastAsia="ru-RU"/>
        </w:rPr>
        <w:t xml:space="preserve"> эффективность своей профессиональной деятельности и перспективность ее развития. </w:t>
      </w:r>
    </w:p>
    <w:p w:rsidR="00F14765" w:rsidRPr="00B13580" w:rsidRDefault="00F14765" w:rsidP="00F14765">
      <w:pPr>
        <w:spacing w:after="0"/>
        <w:ind w:firstLine="284"/>
        <w:jc w:val="both"/>
        <w:rPr>
          <w:rFonts w:ascii="Times New Roman" w:hAnsi="Times New Roman" w:cs="Times New Roman"/>
          <w:sz w:val="28"/>
          <w:szCs w:val="28"/>
          <w:u w:val="single"/>
          <w:lang w:eastAsia="ru-RU"/>
        </w:rPr>
      </w:pPr>
      <w:r w:rsidRPr="00B13580">
        <w:rPr>
          <w:rFonts w:ascii="Times New Roman" w:hAnsi="Times New Roman" w:cs="Times New Roman"/>
          <w:sz w:val="28"/>
          <w:szCs w:val="28"/>
          <w:lang w:eastAsia="ru-RU"/>
        </w:rPr>
        <w:t xml:space="preserve">3. </w:t>
      </w:r>
      <w:r w:rsidRPr="00B13580">
        <w:rPr>
          <w:rFonts w:ascii="Times New Roman" w:hAnsi="Times New Roman" w:cs="Times New Roman"/>
          <w:sz w:val="28"/>
          <w:szCs w:val="28"/>
          <w:u w:val="single"/>
          <w:lang w:eastAsia="ru-RU"/>
        </w:rPr>
        <w:t xml:space="preserve">Конструктивные: </w:t>
      </w:r>
    </w:p>
    <w:p w:rsidR="00F14765" w:rsidRPr="00B13580" w:rsidRDefault="00F14765" w:rsidP="00F14765">
      <w:pPr>
        <w:spacing w:after="0"/>
        <w:ind w:firstLine="284"/>
        <w:jc w:val="both"/>
        <w:rPr>
          <w:rFonts w:ascii="Times New Roman" w:hAnsi="Times New Roman" w:cs="Times New Roman"/>
          <w:sz w:val="28"/>
          <w:szCs w:val="28"/>
          <w:lang w:eastAsia="ru-RU"/>
        </w:rPr>
      </w:pPr>
      <w:proofErr w:type="gramStart"/>
      <w:r w:rsidRPr="00B13580">
        <w:rPr>
          <w:rFonts w:ascii="Times New Roman" w:hAnsi="Times New Roman" w:cs="Times New Roman"/>
          <w:sz w:val="28"/>
          <w:szCs w:val="28"/>
          <w:lang w:eastAsia="ru-RU"/>
        </w:rPr>
        <w:t>•  рационально</w:t>
      </w:r>
      <w:proofErr w:type="gramEnd"/>
      <w:r w:rsidRPr="00B13580">
        <w:rPr>
          <w:rFonts w:ascii="Times New Roman" w:hAnsi="Times New Roman" w:cs="Times New Roman"/>
          <w:sz w:val="28"/>
          <w:szCs w:val="28"/>
          <w:lang w:eastAsia="ru-RU"/>
        </w:rPr>
        <w:t xml:space="preserve"> использовать все возможности трудовой деятельности; </w:t>
      </w:r>
    </w:p>
    <w:p w:rsidR="00F14765" w:rsidRPr="00B13580" w:rsidRDefault="00F14765" w:rsidP="00F14765">
      <w:pPr>
        <w:spacing w:after="0"/>
        <w:ind w:firstLine="284"/>
        <w:jc w:val="both"/>
        <w:rPr>
          <w:rFonts w:ascii="Times New Roman" w:hAnsi="Times New Roman" w:cs="Times New Roman"/>
          <w:sz w:val="28"/>
          <w:szCs w:val="28"/>
          <w:lang w:eastAsia="ru-RU"/>
        </w:rPr>
      </w:pPr>
      <w:proofErr w:type="gramStart"/>
      <w:r w:rsidRPr="00B13580">
        <w:rPr>
          <w:rFonts w:ascii="Times New Roman" w:hAnsi="Times New Roman" w:cs="Times New Roman"/>
          <w:sz w:val="28"/>
          <w:szCs w:val="28"/>
          <w:lang w:eastAsia="ru-RU"/>
        </w:rPr>
        <w:t>•  рационально</w:t>
      </w:r>
      <w:proofErr w:type="gramEnd"/>
      <w:r w:rsidRPr="00B13580">
        <w:rPr>
          <w:rFonts w:ascii="Times New Roman" w:hAnsi="Times New Roman" w:cs="Times New Roman"/>
          <w:sz w:val="28"/>
          <w:szCs w:val="28"/>
          <w:lang w:eastAsia="ru-RU"/>
        </w:rPr>
        <w:t xml:space="preserve"> использовать возможности инструмента, техники и технологии; </w:t>
      </w:r>
    </w:p>
    <w:p w:rsidR="00F14765" w:rsidRPr="00B13580" w:rsidRDefault="00F14765" w:rsidP="00F14765">
      <w:pPr>
        <w:spacing w:after="0"/>
        <w:ind w:firstLine="284"/>
        <w:jc w:val="both"/>
        <w:rPr>
          <w:rFonts w:ascii="Times New Roman" w:hAnsi="Times New Roman" w:cs="Times New Roman"/>
          <w:sz w:val="28"/>
          <w:szCs w:val="28"/>
          <w:lang w:eastAsia="ru-RU"/>
        </w:rPr>
      </w:pPr>
      <w:proofErr w:type="gramStart"/>
      <w:r w:rsidRPr="00B13580">
        <w:rPr>
          <w:rFonts w:ascii="Times New Roman" w:hAnsi="Times New Roman" w:cs="Times New Roman"/>
          <w:sz w:val="28"/>
          <w:szCs w:val="28"/>
          <w:lang w:eastAsia="ru-RU"/>
        </w:rPr>
        <w:t>•  работать</w:t>
      </w:r>
      <w:proofErr w:type="gramEnd"/>
      <w:r w:rsidRPr="00B13580">
        <w:rPr>
          <w:rFonts w:ascii="Times New Roman" w:hAnsi="Times New Roman" w:cs="Times New Roman"/>
          <w:sz w:val="28"/>
          <w:szCs w:val="28"/>
          <w:lang w:eastAsia="ru-RU"/>
        </w:rPr>
        <w:t xml:space="preserve"> с современными средствами хранения информации (Интернет, библиотеки). </w:t>
      </w:r>
    </w:p>
    <w:p w:rsidR="00F14765" w:rsidRPr="00B13580" w:rsidRDefault="00F14765" w:rsidP="00F14765">
      <w:pPr>
        <w:spacing w:after="0"/>
        <w:ind w:firstLine="284"/>
        <w:jc w:val="both"/>
        <w:rPr>
          <w:rFonts w:ascii="Times New Roman" w:hAnsi="Times New Roman" w:cs="Times New Roman"/>
          <w:sz w:val="28"/>
          <w:szCs w:val="28"/>
          <w:lang w:eastAsia="ru-RU"/>
        </w:rPr>
      </w:pPr>
      <w:r w:rsidRPr="00B13580">
        <w:rPr>
          <w:rFonts w:ascii="Times New Roman" w:hAnsi="Times New Roman" w:cs="Times New Roman"/>
          <w:sz w:val="28"/>
          <w:szCs w:val="28"/>
          <w:lang w:eastAsia="ru-RU"/>
        </w:rPr>
        <w:t xml:space="preserve">4. </w:t>
      </w:r>
      <w:r w:rsidRPr="00B13580">
        <w:rPr>
          <w:rFonts w:ascii="Times New Roman" w:hAnsi="Times New Roman" w:cs="Times New Roman"/>
          <w:sz w:val="28"/>
          <w:szCs w:val="28"/>
          <w:u w:val="single"/>
          <w:lang w:eastAsia="ru-RU"/>
        </w:rPr>
        <w:t>Коммуникативные:</w:t>
      </w:r>
    </w:p>
    <w:p w:rsidR="00F14765" w:rsidRPr="00B13580" w:rsidRDefault="00F14765" w:rsidP="00F14765">
      <w:pPr>
        <w:spacing w:after="0"/>
        <w:ind w:firstLine="284"/>
        <w:jc w:val="both"/>
        <w:rPr>
          <w:rFonts w:ascii="Times New Roman" w:hAnsi="Times New Roman" w:cs="Times New Roman"/>
          <w:sz w:val="28"/>
          <w:szCs w:val="28"/>
          <w:lang w:eastAsia="ru-RU"/>
        </w:rPr>
      </w:pPr>
      <w:r w:rsidRPr="00B13580">
        <w:rPr>
          <w:rFonts w:ascii="Times New Roman" w:hAnsi="Times New Roman" w:cs="Times New Roman"/>
          <w:sz w:val="28"/>
          <w:szCs w:val="28"/>
          <w:lang w:eastAsia="ru-RU"/>
        </w:rPr>
        <w:lastRenderedPageBreak/>
        <w:t xml:space="preserve">• устанавливать оптимальные взаимоотношения с членами студенческого, педагогического и трудового коллектива; </w:t>
      </w:r>
    </w:p>
    <w:p w:rsidR="00F14765" w:rsidRPr="00B13580" w:rsidRDefault="00F14765" w:rsidP="00F14765">
      <w:pPr>
        <w:spacing w:after="0"/>
        <w:ind w:firstLine="284"/>
        <w:jc w:val="both"/>
        <w:rPr>
          <w:rFonts w:ascii="Times New Roman" w:hAnsi="Times New Roman" w:cs="Times New Roman"/>
          <w:sz w:val="28"/>
          <w:szCs w:val="28"/>
          <w:lang w:eastAsia="ru-RU"/>
        </w:rPr>
      </w:pPr>
      <w:proofErr w:type="gramStart"/>
      <w:r w:rsidRPr="00B13580">
        <w:rPr>
          <w:rFonts w:ascii="Times New Roman" w:hAnsi="Times New Roman" w:cs="Times New Roman"/>
          <w:sz w:val="28"/>
          <w:szCs w:val="28"/>
          <w:lang w:eastAsia="ru-RU"/>
        </w:rPr>
        <w:t>•  излагать</w:t>
      </w:r>
      <w:proofErr w:type="gramEnd"/>
      <w:r w:rsidRPr="00B13580">
        <w:rPr>
          <w:rFonts w:ascii="Times New Roman" w:hAnsi="Times New Roman" w:cs="Times New Roman"/>
          <w:sz w:val="28"/>
          <w:szCs w:val="28"/>
          <w:lang w:eastAsia="ru-RU"/>
        </w:rPr>
        <w:t xml:space="preserve"> свои мысли четко, логично, убедительно, образно, доступно; </w:t>
      </w:r>
    </w:p>
    <w:p w:rsidR="00F14765" w:rsidRPr="00B13580" w:rsidRDefault="00F14765" w:rsidP="00F14765">
      <w:pPr>
        <w:spacing w:after="0"/>
        <w:ind w:firstLine="284"/>
        <w:jc w:val="both"/>
        <w:rPr>
          <w:rFonts w:ascii="Times New Roman" w:hAnsi="Times New Roman" w:cs="Times New Roman"/>
          <w:sz w:val="28"/>
          <w:szCs w:val="28"/>
          <w:lang w:eastAsia="ru-RU"/>
        </w:rPr>
      </w:pPr>
      <w:proofErr w:type="gramStart"/>
      <w:r w:rsidRPr="00B13580">
        <w:rPr>
          <w:rFonts w:ascii="Times New Roman" w:hAnsi="Times New Roman" w:cs="Times New Roman"/>
          <w:sz w:val="28"/>
          <w:szCs w:val="28"/>
          <w:lang w:eastAsia="ru-RU"/>
        </w:rPr>
        <w:t>•  соблюдать</w:t>
      </w:r>
      <w:proofErr w:type="gramEnd"/>
      <w:r w:rsidRPr="00B13580">
        <w:rPr>
          <w:rFonts w:ascii="Times New Roman" w:hAnsi="Times New Roman" w:cs="Times New Roman"/>
          <w:sz w:val="28"/>
          <w:szCs w:val="28"/>
          <w:lang w:eastAsia="ru-RU"/>
        </w:rPr>
        <w:t xml:space="preserve"> распорядок дня и установленные правила поведения на рабочем месте; </w:t>
      </w:r>
    </w:p>
    <w:p w:rsidR="00F14765" w:rsidRPr="00B13580" w:rsidRDefault="00F14765" w:rsidP="00F14765">
      <w:pPr>
        <w:spacing w:after="0"/>
        <w:ind w:firstLine="284"/>
        <w:jc w:val="both"/>
        <w:rPr>
          <w:rFonts w:ascii="Times New Roman" w:hAnsi="Times New Roman" w:cs="Times New Roman"/>
          <w:sz w:val="28"/>
          <w:szCs w:val="28"/>
          <w:lang w:eastAsia="ru-RU"/>
        </w:rPr>
      </w:pPr>
      <w:proofErr w:type="gramStart"/>
      <w:r w:rsidRPr="00B13580">
        <w:rPr>
          <w:rFonts w:ascii="Times New Roman" w:hAnsi="Times New Roman" w:cs="Times New Roman"/>
          <w:sz w:val="28"/>
          <w:szCs w:val="28"/>
          <w:lang w:eastAsia="ru-RU"/>
        </w:rPr>
        <w:t>•  проявлять</w:t>
      </w:r>
      <w:proofErr w:type="gramEnd"/>
      <w:r w:rsidRPr="00B13580">
        <w:rPr>
          <w:rFonts w:ascii="Times New Roman" w:hAnsi="Times New Roman" w:cs="Times New Roman"/>
          <w:sz w:val="28"/>
          <w:szCs w:val="28"/>
          <w:lang w:eastAsia="ru-RU"/>
        </w:rPr>
        <w:t xml:space="preserve"> эмоциональную сдержанность в любых ситуациях. </w:t>
      </w:r>
    </w:p>
    <w:p w:rsidR="00F14765" w:rsidRPr="00B13580" w:rsidRDefault="00F14765" w:rsidP="00F14765">
      <w:pPr>
        <w:spacing w:after="0"/>
        <w:ind w:firstLine="284"/>
        <w:jc w:val="both"/>
        <w:rPr>
          <w:rFonts w:ascii="Times New Roman" w:hAnsi="Times New Roman" w:cs="Times New Roman"/>
          <w:sz w:val="28"/>
          <w:szCs w:val="28"/>
          <w:u w:val="single"/>
          <w:lang w:eastAsia="ru-RU"/>
        </w:rPr>
      </w:pPr>
      <w:r w:rsidRPr="00B13580">
        <w:rPr>
          <w:rFonts w:ascii="Times New Roman" w:hAnsi="Times New Roman" w:cs="Times New Roman"/>
          <w:sz w:val="28"/>
          <w:szCs w:val="28"/>
          <w:lang w:eastAsia="ru-RU"/>
        </w:rPr>
        <w:t>5.</w:t>
      </w:r>
      <w:r w:rsidRPr="00B13580">
        <w:rPr>
          <w:rFonts w:ascii="Times New Roman" w:hAnsi="Times New Roman" w:cs="Times New Roman"/>
          <w:sz w:val="28"/>
          <w:szCs w:val="28"/>
          <w:u w:val="single"/>
          <w:lang w:eastAsia="ru-RU"/>
        </w:rPr>
        <w:t xml:space="preserve">Организаторские: </w:t>
      </w:r>
    </w:p>
    <w:p w:rsidR="00F14765" w:rsidRPr="00B13580" w:rsidRDefault="00F14765" w:rsidP="00F14765">
      <w:pPr>
        <w:spacing w:after="0"/>
        <w:ind w:firstLine="284"/>
        <w:jc w:val="both"/>
        <w:rPr>
          <w:rFonts w:ascii="Times New Roman" w:hAnsi="Times New Roman" w:cs="Times New Roman"/>
          <w:sz w:val="28"/>
          <w:szCs w:val="28"/>
          <w:lang w:eastAsia="ru-RU"/>
        </w:rPr>
      </w:pPr>
      <w:proofErr w:type="gramStart"/>
      <w:r w:rsidRPr="00B13580">
        <w:rPr>
          <w:rFonts w:ascii="Times New Roman" w:hAnsi="Times New Roman" w:cs="Times New Roman"/>
          <w:sz w:val="28"/>
          <w:szCs w:val="28"/>
          <w:lang w:eastAsia="ru-RU"/>
        </w:rPr>
        <w:t>•  организовать</w:t>
      </w:r>
      <w:proofErr w:type="gramEnd"/>
      <w:r w:rsidRPr="00B13580">
        <w:rPr>
          <w:rFonts w:ascii="Times New Roman" w:hAnsi="Times New Roman" w:cs="Times New Roman"/>
          <w:sz w:val="28"/>
          <w:szCs w:val="28"/>
          <w:lang w:eastAsia="ru-RU"/>
        </w:rPr>
        <w:t xml:space="preserve"> свою деятельность; </w:t>
      </w:r>
    </w:p>
    <w:p w:rsidR="00F14765" w:rsidRPr="00B13580" w:rsidRDefault="00F14765" w:rsidP="00F14765">
      <w:pPr>
        <w:spacing w:after="0"/>
        <w:ind w:firstLine="284"/>
        <w:jc w:val="both"/>
        <w:rPr>
          <w:rFonts w:ascii="Times New Roman" w:hAnsi="Times New Roman" w:cs="Times New Roman"/>
          <w:sz w:val="28"/>
          <w:szCs w:val="28"/>
          <w:lang w:eastAsia="ru-RU"/>
        </w:rPr>
      </w:pPr>
      <w:proofErr w:type="gramStart"/>
      <w:r w:rsidRPr="00B13580">
        <w:rPr>
          <w:rFonts w:ascii="Times New Roman" w:hAnsi="Times New Roman" w:cs="Times New Roman"/>
          <w:sz w:val="28"/>
          <w:szCs w:val="28"/>
          <w:lang w:eastAsia="ru-RU"/>
        </w:rPr>
        <w:t>•  организовать</w:t>
      </w:r>
      <w:proofErr w:type="gramEnd"/>
      <w:r w:rsidRPr="00B13580">
        <w:rPr>
          <w:rFonts w:ascii="Times New Roman" w:hAnsi="Times New Roman" w:cs="Times New Roman"/>
          <w:sz w:val="28"/>
          <w:szCs w:val="28"/>
          <w:lang w:eastAsia="ru-RU"/>
        </w:rPr>
        <w:t xml:space="preserve"> трудовую деятельность; </w:t>
      </w:r>
    </w:p>
    <w:p w:rsidR="00F14765" w:rsidRPr="00B13580" w:rsidRDefault="00F14765" w:rsidP="00F14765">
      <w:pPr>
        <w:spacing w:after="0"/>
        <w:ind w:firstLine="284"/>
        <w:jc w:val="both"/>
        <w:rPr>
          <w:rFonts w:ascii="Times New Roman" w:hAnsi="Times New Roman" w:cs="Times New Roman"/>
          <w:sz w:val="28"/>
          <w:szCs w:val="28"/>
          <w:lang w:eastAsia="ru-RU"/>
        </w:rPr>
      </w:pPr>
      <w:proofErr w:type="gramStart"/>
      <w:r w:rsidRPr="00B13580">
        <w:rPr>
          <w:rFonts w:ascii="Times New Roman" w:hAnsi="Times New Roman" w:cs="Times New Roman"/>
          <w:sz w:val="28"/>
          <w:szCs w:val="28"/>
          <w:lang w:eastAsia="ru-RU"/>
        </w:rPr>
        <w:t>•  организовать</w:t>
      </w:r>
      <w:proofErr w:type="gramEnd"/>
      <w:r w:rsidRPr="00B13580">
        <w:rPr>
          <w:rFonts w:ascii="Times New Roman" w:hAnsi="Times New Roman" w:cs="Times New Roman"/>
          <w:sz w:val="28"/>
          <w:szCs w:val="28"/>
          <w:lang w:eastAsia="ru-RU"/>
        </w:rPr>
        <w:t xml:space="preserve"> свое рабочее место. </w:t>
      </w:r>
    </w:p>
    <w:p w:rsidR="00F14765" w:rsidRPr="00B13580" w:rsidRDefault="00F14765" w:rsidP="00F14765">
      <w:pPr>
        <w:spacing w:after="0"/>
        <w:ind w:firstLine="284"/>
        <w:jc w:val="both"/>
        <w:rPr>
          <w:rFonts w:ascii="Times New Roman" w:hAnsi="Times New Roman" w:cs="Times New Roman"/>
          <w:sz w:val="28"/>
          <w:szCs w:val="28"/>
          <w:lang w:eastAsia="ru-RU"/>
        </w:rPr>
      </w:pPr>
      <w:proofErr w:type="gramStart"/>
      <w:r w:rsidRPr="00B13580">
        <w:rPr>
          <w:rFonts w:ascii="Times New Roman" w:hAnsi="Times New Roman" w:cs="Times New Roman"/>
          <w:sz w:val="28"/>
          <w:szCs w:val="28"/>
          <w:lang w:eastAsia="ru-RU"/>
        </w:rPr>
        <w:t>•  отвечать</w:t>
      </w:r>
      <w:proofErr w:type="gramEnd"/>
      <w:r w:rsidRPr="00B13580">
        <w:rPr>
          <w:rFonts w:ascii="Times New Roman" w:hAnsi="Times New Roman" w:cs="Times New Roman"/>
          <w:sz w:val="28"/>
          <w:szCs w:val="28"/>
          <w:lang w:eastAsia="ru-RU"/>
        </w:rPr>
        <w:t xml:space="preserve"> за свои поступки. </w:t>
      </w:r>
    </w:p>
    <w:p w:rsidR="00F14765" w:rsidRPr="00B13580" w:rsidRDefault="00F14765" w:rsidP="00F14765">
      <w:pPr>
        <w:spacing w:after="0"/>
        <w:ind w:firstLine="284"/>
        <w:jc w:val="both"/>
        <w:rPr>
          <w:rFonts w:ascii="Times New Roman" w:hAnsi="Times New Roman" w:cs="Times New Roman"/>
          <w:sz w:val="28"/>
          <w:szCs w:val="28"/>
          <w:lang w:eastAsia="ru-RU"/>
        </w:rPr>
      </w:pPr>
      <w:r w:rsidRPr="00B13580">
        <w:rPr>
          <w:rFonts w:ascii="Times New Roman" w:hAnsi="Times New Roman" w:cs="Times New Roman"/>
          <w:sz w:val="28"/>
          <w:szCs w:val="28"/>
          <w:lang w:eastAsia="ru-RU"/>
        </w:rPr>
        <w:t xml:space="preserve">6. </w:t>
      </w:r>
      <w:r w:rsidRPr="00B13580">
        <w:rPr>
          <w:rFonts w:ascii="Times New Roman" w:hAnsi="Times New Roman" w:cs="Times New Roman"/>
          <w:sz w:val="28"/>
          <w:szCs w:val="28"/>
          <w:u w:val="single"/>
          <w:lang w:eastAsia="ru-RU"/>
        </w:rPr>
        <w:t>Аксиологические умения:</w:t>
      </w:r>
    </w:p>
    <w:p w:rsidR="00F14765" w:rsidRPr="00B13580" w:rsidRDefault="00F14765" w:rsidP="00F14765">
      <w:pPr>
        <w:spacing w:after="0"/>
        <w:ind w:firstLine="284"/>
        <w:jc w:val="both"/>
        <w:rPr>
          <w:rFonts w:ascii="Times New Roman" w:hAnsi="Times New Roman" w:cs="Times New Roman"/>
          <w:sz w:val="28"/>
          <w:szCs w:val="28"/>
          <w:lang w:eastAsia="ru-RU"/>
        </w:rPr>
      </w:pPr>
      <w:proofErr w:type="gramStart"/>
      <w:r w:rsidRPr="00B13580">
        <w:rPr>
          <w:rFonts w:ascii="Times New Roman" w:hAnsi="Times New Roman" w:cs="Times New Roman"/>
          <w:sz w:val="28"/>
          <w:szCs w:val="28"/>
          <w:lang w:eastAsia="ru-RU"/>
        </w:rPr>
        <w:t>•  оценивать</w:t>
      </w:r>
      <w:proofErr w:type="gramEnd"/>
      <w:r w:rsidRPr="00B13580">
        <w:rPr>
          <w:rFonts w:ascii="Times New Roman" w:hAnsi="Times New Roman" w:cs="Times New Roman"/>
          <w:sz w:val="28"/>
          <w:szCs w:val="28"/>
          <w:lang w:eastAsia="ru-RU"/>
        </w:rPr>
        <w:t xml:space="preserve"> труд окружающих; </w:t>
      </w:r>
    </w:p>
    <w:p w:rsidR="00F14765" w:rsidRPr="00B13580" w:rsidRDefault="00F14765" w:rsidP="00F14765">
      <w:pPr>
        <w:jc w:val="both"/>
        <w:rPr>
          <w:rFonts w:ascii="Times New Roman" w:hAnsi="Times New Roman" w:cs="Times New Roman"/>
          <w:sz w:val="28"/>
          <w:szCs w:val="28"/>
        </w:rPr>
      </w:pPr>
      <w:proofErr w:type="gramStart"/>
      <w:r w:rsidRPr="00B13580">
        <w:rPr>
          <w:rFonts w:ascii="Times New Roman" w:hAnsi="Times New Roman" w:cs="Times New Roman"/>
          <w:sz w:val="28"/>
          <w:szCs w:val="28"/>
          <w:lang w:eastAsia="ru-RU"/>
        </w:rPr>
        <w:t>•  оценивать</w:t>
      </w:r>
      <w:proofErr w:type="gramEnd"/>
      <w:r w:rsidRPr="00B13580">
        <w:rPr>
          <w:rFonts w:ascii="Times New Roman" w:hAnsi="Times New Roman" w:cs="Times New Roman"/>
          <w:sz w:val="28"/>
          <w:szCs w:val="28"/>
          <w:lang w:eastAsia="ru-RU"/>
        </w:rPr>
        <w:t xml:space="preserve"> ценность оборудования</w:t>
      </w:r>
    </w:p>
    <w:p w:rsidR="00F14765" w:rsidRPr="00B13580" w:rsidRDefault="00F14765" w:rsidP="00F14765">
      <w:pPr>
        <w:spacing w:after="0"/>
        <w:jc w:val="both"/>
        <w:rPr>
          <w:rFonts w:ascii="Times New Roman" w:hAnsi="Times New Roman" w:cs="Times New Roman"/>
          <w:sz w:val="28"/>
          <w:szCs w:val="28"/>
        </w:rPr>
      </w:pPr>
      <w:r w:rsidRPr="00B13580">
        <w:rPr>
          <w:rFonts w:ascii="Times New Roman" w:hAnsi="Times New Roman" w:cs="Times New Roman"/>
          <w:sz w:val="28"/>
          <w:szCs w:val="28"/>
        </w:rPr>
        <w:t xml:space="preserve">       Качество образования всецело зависит от тех качеств личности, становление которых происходит в период профессиональной подготовки.  Исследования в области совершенствования учебного процесса и профессиональной подготовки специалиста показали, что репродуктивный подход к обучению студентов не позволяет в полной мере реализовываться в учебном процессе личностно и профессионально, а социально-экономическая незащищённость студентов затрудняет доступ к учебной литературе как средству самообразования. Всё это выступает предпосылкой для поиска преподавателями педагогических условий, предоставляющих студентам возможность самообразования, способствующих личностному и профессиональному изменению в процессе самостоятельной работы со специально созданным учебно-методическим обеспечением.</w:t>
      </w:r>
    </w:p>
    <w:p w:rsidR="00F14765" w:rsidRPr="00B13580" w:rsidRDefault="00F14765" w:rsidP="00F14765">
      <w:pPr>
        <w:spacing w:after="0"/>
        <w:jc w:val="both"/>
        <w:rPr>
          <w:rFonts w:ascii="Times New Roman" w:hAnsi="Times New Roman" w:cs="Times New Roman"/>
          <w:sz w:val="28"/>
          <w:szCs w:val="28"/>
        </w:rPr>
      </w:pPr>
      <w:r w:rsidRPr="00B13580">
        <w:rPr>
          <w:rFonts w:ascii="Times New Roman" w:hAnsi="Times New Roman" w:cs="Times New Roman"/>
          <w:sz w:val="28"/>
          <w:szCs w:val="28"/>
        </w:rPr>
        <w:t xml:space="preserve">       Подготовка специалистов в системе профессионального образования должна осуществляется с позиций личностно развивающего подхода по трём основным направлениям:</w:t>
      </w:r>
    </w:p>
    <w:p w:rsidR="00F14765" w:rsidRPr="00B13580" w:rsidRDefault="00F14765" w:rsidP="00F14765">
      <w:pPr>
        <w:spacing w:after="0"/>
        <w:jc w:val="both"/>
        <w:rPr>
          <w:rFonts w:ascii="Times New Roman" w:hAnsi="Times New Roman" w:cs="Times New Roman"/>
          <w:sz w:val="28"/>
          <w:szCs w:val="28"/>
        </w:rPr>
      </w:pPr>
      <w:proofErr w:type="gramStart"/>
      <w:r w:rsidRPr="00B13580">
        <w:rPr>
          <w:rFonts w:ascii="Times New Roman" w:hAnsi="Times New Roman" w:cs="Times New Roman"/>
          <w:sz w:val="28"/>
          <w:szCs w:val="28"/>
        </w:rPr>
        <w:t>♦  содержательному</w:t>
      </w:r>
      <w:proofErr w:type="gramEnd"/>
      <w:r w:rsidRPr="00B13580">
        <w:rPr>
          <w:rFonts w:ascii="Times New Roman" w:hAnsi="Times New Roman" w:cs="Times New Roman"/>
          <w:sz w:val="28"/>
          <w:szCs w:val="28"/>
        </w:rPr>
        <w:t xml:space="preserve"> (разработка концептуальных и технологических моделей профессионального развития);</w:t>
      </w:r>
    </w:p>
    <w:p w:rsidR="00F14765" w:rsidRPr="00B13580" w:rsidRDefault="00F14765" w:rsidP="00F14765">
      <w:pPr>
        <w:spacing w:after="0"/>
        <w:jc w:val="both"/>
        <w:rPr>
          <w:rFonts w:ascii="Times New Roman" w:hAnsi="Times New Roman" w:cs="Times New Roman"/>
          <w:sz w:val="28"/>
          <w:szCs w:val="28"/>
        </w:rPr>
      </w:pPr>
      <w:r w:rsidRPr="00B13580">
        <w:rPr>
          <w:rFonts w:ascii="Times New Roman" w:hAnsi="Times New Roman" w:cs="Times New Roman"/>
          <w:sz w:val="28"/>
          <w:szCs w:val="28"/>
        </w:rPr>
        <w:t>♦ динамическому (профессиональное развитие через стадию самостоятельного и осознанного выбора профессии к творческой самореализации личности);</w:t>
      </w:r>
    </w:p>
    <w:p w:rsidR="00F14765" w:rsidRPr="00B13580" w:rsidRDefault="00F14765" w:rsidP="00F14765">
      <w:pPr>
        <w:spacing w:after="0"/>
        <w:jc w:val="both"/>
        <w:rPr>
          <w:rFonts w:ascii="Times New Roman" w:hAnsi="Times New Roman" w:cs="Times New Roman"/>
          <w:sz w:val="28"/>
          <w:szCs w:val="28"/>
        </w:rPr>
      </w:pPr>
      <w:r w:rsidRPr="00B13580">
        <w:rPr>
          <w:rFonts w:ascii="Times New Roman" w:hAnsi="Times New Roman" w:cs="Times New Roman"/>
          <w:sz w:val="28"/>
          <w:szCs w:val="28"/>
        </w:rPr>
        <w:t>♦   институциональному (профессиональное развитие личности, способной включиться в «рынок профессий», в конкретные социальные группы).</w:t>
      </w:r>
    </w:p>
    <w:p w:rsidR="00F14765" w:rsidRPr="00B13580" w:rsidRDefault="00F14765" w:rsidP="00F14765">
      <w:pPr>
        <w:spacing w:after="0"/>
        <w:jc w:val="both"/>
        <w:rPr>
          <w:rFonts w:ascii="Times New Roman" w:hAnsi="Times New Roman" w:cs="Times New Roman"/>
          <w:sz w:val="28"/>
          <w:szCs w:val="28"/>
        </w:rPr>
      </w:pPr>
      <w:r w:rsidRPr="00B13580">
        <w:rPr>
          <w:rFonts w:ascii="Times New Roman" w:hAnsi="Times New Roman" w:cs="Times New Roman"/>
          <w:sz w:val="28"/>
          <w:szCs w:val="28"/>
        </w:rPr>
        <w:t xml:space="preserve">       В зарубежных исследованиях компетентность рассматривается как условие развития непрерывной системы образования личности. Образование как разовый, конечный период в жизни человека не всегда в состоянии обеспечить высокий уровень его квалификации, компетентности, конкурентоспособности на рынке труда в течение всей жизни.</w:t>
      </w:r>
    </w:p>
    <w:p w:rsidR="00F14765" w:rsidRPr="00B13580" w:rsidRDefault="00F14765" w:rsidP="00F14765">
      <w:pPr>
        <w:spacing w:after="0"/>
        <w:jc w:val="both"/>
        <w:rPr>
          <w:rFonts w:ascii="Times New Roman" w:hAnsi="Times New Roman" w:cs="Times New Roman"/>
          <w:sz w:val="28"/>
          <w:szCs w:val="28"/>
        </w:rPr>
      </w:pPr>
      <w:r w:rsidRPr="00B13580">
        <w:rPr>
          <w:rFonts w:ascii="Times New Roman" w:hAnsi="Times New Roman" w:cs="Times New Roman"/>
          <w:sz w:val="28"/>
          <w:szCs w:val="28"/>
        </w:rPr>
        <w:lastRenderedPageBreak/>
        <w:t xml:space="preserve">       В последние годы доказано, что процесс формирования и развития профессионально значимых личностных качеств протекает успешно только тогда, когда субъектом отчетливо осознаются цели, задачи, условия и способы выполнения избранной деятельности. Из этого следует, что формирование и развитие стремления личности к профессиональной деятельности немыслимо и бесплодно вне процесса обучения и воспитания.           Профессиональная деятельность выбирается студентом в соответствии с отдельными социальными установками. К примеру, на вопрос, почему вы выбрали эту профессию, ответы респондентов носят различный характер, но всегда выбор профессии обусловлен представлением о какой-то ценности.</w:t>
      </w:r>
    </w:p>
    <w:p w:rsidR="00F14765" w:rsidRPr="00B13580" w:rsidRDefault="00F14765" w:rsidP="00F14765">
      <w:pPr>
        <w:spacing w:after="0"/>
        <w:jc w:val="both"/>
        <w:rPr>
          <w:rFonts w:ascii="Times New Roman" w:hAnsi="Times New Roman" w:cs="Times New Roman"/>
          <w:sz w:val="28"/>
          <w:szCs w:val="28"/>
        </w:rPr>
      </w:pPr>
      <w:r w:rsidRPr="00B13580">
        <w:rPr>
          <w:rFonts w:ascii="Times New Roman" w:hAnsi="Times New Roman" w:cs="Times New Roman"/>
          <w:sz w:val="28"/>
          <w:szCs w:val="28"/>
        </w:rPr>
        <w:t xml:space="preserve">       Профессиональная деятельность выступает по отношению к индивиду, выбирающему ее, как определенная ценность. Каждый определяет эту ценность исходя из собственных наблюдений, соображений, притязаний, установок, опыта, планов и т.п. Если опираться на личностный подход, то основным критерием оценки профессионального становления специалиста должна выступать </w:t>
      </w:r>
      <w:proofErr w:type="spellStart"/>
      <w:r w:rsidRPr="00B13580">
        <w:rPr>
          <w:rFonts w:ascii="Times New Roman" w:hAnsi="Times New Roman" w:cs="Times New Roman"/>
          <w:sz w:val="28"/>
          <w:szCs w:val="28"/>
        </w:rPr>
        <w:t>сформированность</w:t>
      </w:r>
      <w:proofErr w:type="spellEnd"/>
      <w:r w:rsidRPr="00B13580">
        <w:rPr>
          <w:rFonts w:ascii="Times New Roman" w:hAnsi="Times New Roman" w:cs="Times New Roman"/>
          <w:sz w:val="28"/>
          <w:szCs w:val="28"/>
        </w:rPr>
        <w:t xml:space="preserve"> его личностных качеств, необходимых для будущей деятельности. Согласно устоявшимся взглядам, именно в процессе профессионального становления личности происходит адаптация к условиям службы и деятельности, активное овладение опытом и достижение профессиональной зрелости. Всё это оказывает неоценимое влияние на самооценку, личностный рост и ощущение успеха специалиста, т.е. на всё то, что говорит об успешной профессиональной и личностной самореализации человека.</w:t>
      </w:r>
    </w:p>
    <w:p w:rsidR="00F14765" w:rsidRPr="00B13580" w:rsidRDefault="00F14765" w:rsidP="00F14765">
      <w:pPr>
        <w:spacing w:after="0"/>
        <w:jc w:val="both"/>
        <w:rPr>
          <w:rFonts w:ascii="Times New Roman" w:hAnsi="Times New Roman" w:cs="Times New Roman"/>
          <w:sz w:val="28"/>
          <w:szCs w:val="28"/>
        </w:rPr>
      </w:pPr>
      <w:r w:rsidRPr="00B13580">
        <w:rPr>
          <w:rFonts w:ascii="Times New Roman" w:hAnsi="Times New Roman" w:cs="Times New Roman"/>
          <w:sz w:val="28"/>
          <w:szCs w:val="28"/>
        </w:rPr>
        <w:t xml:space="preserve">       Включение в образовательный процесс дидактических материалов способствует становлению профессиональных ценностных ориентаций студентов медицинского колледжа. К дидактическим материалам мы относим систему упражнений, которую составили преимущественно коммуникативные упражнения, представляющие собой проблемные ситуации, которые предполагают активизацию ценностного сознания студента медицинского колледжа. Каждое упражнение может являться действенным средством взаимодействия преподавателя и студента медицинского колледжа в соответствии с принципами личностно-</w:t>
      </w:r>
      <w:proofErr w:type="spellStart"/>
      <w:r w:rsidRPr="00B13580">
        <w:rPr>
          <w:rFonts w:ascii="Times New Roman" w:hAnsi="Times New Roman" w:cs="Times New Roman"/>
          <w:sz w:val="28"/>
          <w:szCs w:val="28"/>
        </w:rPr>
        <w:t>деятельностного</w:t>
      </w:r>
      <w:proofErr w:type="spellEnd"/>
      <w:r w:rsidRPr="00B13580">
        <w:rPr>
          <w:rFonts w:ascii="Times New Roman" w:hAnsi="Times New Roman" w:cs="Times New Roman"/>
          <w:sz w:val="28"/>
          <w:szCs w:val="28"/>
        </w:rPr>
        <w:t xml:space="preserve"> обучения. Так, например, Л. И. Бронзова рассматривает упражнение как «отрезок жизнедеятельности каждого обучаемого, пережитый совместно с другими в каждый данный момент занятия», именно поэтому упражнение можно считать «единицей учебной деятельности, т. е. учебной задачей, основное отличие которой от всяких других заключается в том, что ее цель и результат состоят в изменении самого действующего субъекта». Коммуникативным упражнениям принадлежит особая роль с точки зрения их возможностей актуализировать определенные профессиональные ценностные ориентации, в нашем конкретном случае это уважение к человеку, его жизни, милосердие, гуманность, толерантность, мобильность, гибкость, </w:t>
      </w:r>
      <w:r w:rsidRPr="00B13580">
        <w:rPr>
          <w:rFonts w:ascii="Times New Roman" w:hAnsi="Times New Roman" w:cs="Times New Roman"/>
          <w:sz w:val="28"/>
          <w:szCs w:val="28"/>
        </w:rPr>
        <w:lastRenderedPageBreak/>
        <w:t>исполнительность, добросовестность, честность, уважению к коллегам и пациентам.</w:t>
      </w:r>
    </w:p>
    <w:p w:rsidR="00F14765" w:rsidRPr="00B13580" w:rsidRDefault="00F14765" w:rsidP="00F14765">
      <w:pPr>
        <w:spacing w:after="0"/>
        <w:ind w:right="79"/>
        <w:jc w:val="both"/>
        <w:outlineLvl w:val="1"/>
        <w:rPr>
          <w:rFonts w:ascii="Times New Roman" w:hAnsi="Times New Roman" w:cs="Times New Roman"/>
          <w:color w:val="2A2723"/>
          <w:sz w:val="28"/>
          <w:szCs w:val="28"/>
          <w:lang w:eastAsia="ru-RU"/>
        </w:rPr>
      </w:pPr>
      <w:r w:rsidRPr="00B13580">
        <w:rPr>
          <w:rFonts w:ascii="Times New Roman" w:hAnsi="Times New Roman" w:cs="Times New Roman"/>
          <w:color w:val="2A2723"/>
          <w:sz w:val="28"/>
          <w:szCs w:val="28"/>
          <w:lang w:eastAsia="ru-RU"/>
        </w:rPr>
        <w:t xml:space="preserve">       Подготовка высококвалифицированных специалистов со средним медицинским образованием, в свою очередь, требует повышения качества преподавания, изменения методических подходов к подготовке современного специалиста со средним медицинским образованием в соответствии с требованиями ФГОС СПО.</w:t>
      </w:r>
    </w:p>
    <w:p w:rsidR="00F14765" w:rsidRPr="00B13580" w:rsidRDefault="00F14765" w:rsidP="00F14765">
      <w:pPr>
        <w:spacing w:after="0"/>
        <w:ind w:right="79"/>
        <w:jc w:val="both"/>
        <w:outlineLvl w:val="1"/>
        <w:rPr>
          <w:rFonts w:ascii="Times New Roman" w:hAnsi="Times New Roman" w:cs="Times New Roman"/>
          <w:color w:val="2A2723"/>
          <w:sz w:val="28"/>
          <w:szCs w:val="28"/>
          <w:lang w:eastAsia="ru-RU"/>
        </w:rPr>
      </w:pPr>
      <w:r w:rsidRPr="00B13580">
        <w:rPr>
          <w:rFonts w:ascii="Times New Roman" w:hAnsi="Times New Roman" w:cs="Times New Roman"/>
          <w:color w:val="2A2723"/>
          <w:sz w:val="28"/>
          <w:szCs w:val="28"/>
          <w:lang w:eastAsia="ru-RU"/>
        </w:rPr>
        <w:t xml:space="preserve">       Преподаватель может выбрать из общего набора методов те, которые наиболее способствуют решению конкретной дидактической задачи на конкретном этапе обучения. Таким образом, выбор форм и методов обучения обязательно ориентирован на </w:t>
      </w:r>
      <w:proofErr w:type="spellStart"/>
      <w:r w:rsidRPr="00B13580">
        <w:rPr>
          <w:rFonts w:ascii="Times New Roman" w:hAnsi="Times New Roman" w:cs="Times New Roman"/>
          <w:color w:val="2A2723"/>
          <w:sz w:val="28"/>
          <w:szCs w:val="28"/>
          <w:lang w:eastAsia="ru-RU"/>
        </w:rPr>
        <w:t>компетентностный</w:t>
      </w:r>
      <w:proofErr w:type="spellEnd"/>
      <w:r w:rsidRPr="00B13580">
        <w:rPr>
          <w:rFonts w:ascii="Times New Roman" w:hAnsi="Times New Roman" w:cs="Times New Roman"/>
          <w:color w:val="2A2723"/>
          <w:sz w:val="28"/>
          <w:szCs w:val="28"/>
          <w:lang w:eastAsia="ru-RU"/>
        </w:rPr>
        <w:t xml:space="preserve"> подход, предусматривающий более широкое использование активных и интерактивных форм обучения</w:t>
      </w:r>
    </w:p>
    <w:p w:rsidR="00F14765" w:rsidRPr="00B13580" w:rsidRDefault="00F14765" w:rsidP="00F14765">
      <w:pPr>
        <w:spacing w:after="0"/>
        <w:ind w:right="-41"/>
        <w:jc w:val="both"/>
        <w:outlineLvl w:val="1"/>
        <w:rPr>
          <w:rFonts w:ascii="Times New Roman" w:hAnsi="Times New Roman" w:cs="Times New Roman"/>
          <w:sz w:val="28"/>
          <w:szCs w:val="28"/>
        </w:rPr>
      </w:pPr>
      <w:r w:rsidRPr="00B13580">
        <w:rPr>
          <w:rFonts w:ascii="Times New Roman" w:hAnsi="Times New Roman" w:cs="Times New Roman"/>
          <w:sz w:val="28"/>
          <w:szCs w:val="28"/>
        </w:rPr>
        <w:t xml:space="preserve">       Активное обучение в своей структуре содержит преобладающий тип обучения и активные технологии (методы) обучения. Их использование в педагогическом процессе ведет к повышению активности обучаемых.    Активизация учебно-познавательной и научно-исследовательской деятельности обучаемых - это целеустремленная деятельность субъектов обучения, направленная на разработку и использование педагогом таких форм, содержания, приемов и средств, которые способствуют повышению интереса, самостоятельности, творческой активности обучаемых в усвоении знаний, в развитии способностей прогнозировать практическую ситуацию и принимать самостоятельные решения (С.М. Вербицкий, Е.Я. Городецкая, Э.И. </w:t>
      </w:r>
      <w:proofErr w:type="spellStart"/>
      <w:r w:rsidRPr="00B13580">
        <w:rPr>
          <w:rFonts w:ascii="Times New Roman" w:hAnsi="Times New Roman" w:cs="Times New Roman"/>
          <w:sz w:val="28"/>
          <w:szCs w:val="28"/>
        </w:rPr>
        <w:t>Трубникова</w:t>
      </w:r>
      <w:proofErr w:type="spellEnd"/>
      <w:r w:rsidRPr="00B13580">
        <w:rPr>
          <w:rFonts w:ascii="Times New Roman" w:hAnsi="Times New Roman" w:cs="Times New Roman"/>
          <w:sz w:val="28"/>
          <w:szCs w:val="28"/>
        </w:rPr>
        <w:t xml:space="preserve">, Т.В. </w:t>
      </w:r>
      <w:proofErr w:type="spellStart"/>
      <w:r w:rsidRPr="00B13580">
        <w:rPr>
          <w:rFonts w:ascii="Times New Roman" w:hAnsi="Times New Roman" w:cs="Times New Roman"/>
          <w:sz w:val="28"/>
          <w:szCs w:val="28"/>
        </w:rPr>
        <w:t>Казанина</w:t>
      </w:r>
      <w:proofErr w:type="spellEnd"/>
      <w:r w:rsidRPr="00B13580">
        <w:rPr>
          <w:rFonts w:ascii="Times New Roman" w:hAnsi="Times New Roman" w:cs="Times New Roman"/>
          <w:sz w:val="28"/>
          <w:szCs w:val="28"/>
        </w:rPr>
        <w:t xml:space="preserve">). </w:t>
      </w:r>
    </w:p>
    <w:p w:rsidR="00F14765" w:rsidRPr="00B13580" w:rsidRDefault="00F14765" w:rsidP="00F14765">
      <w:pPr>
        <w:spacing w:after="0"/>
        <w:jc w:val="both"/>
        <w:rPr>
          <w:rFonts w:ascii="Times New Roman" w:hAnsi="Times New Roman" w:cs="Times New Roman"/>
          <w:sz w:val="28"/>
          <w:szCs w:val="28"/>
        </w:rPr>
      </w:pPr>
      <w:r w:rsidRPr="00B13580">
        <w:rPr>
          <w:rFonts w:ascii="Times New Roman" w:hAnsi="Times New Roman" w:cs="Times New Roman"/>
          <w:sz w:val="28"/>
          <w:szCs w:val="28"/>
        </w:rPr>
        <w:t xml:space="preserve">       Активные методы </w:t>
      </w:r>
      <w:proofErr w:type="gramStart"/>
      <w:r w:rsidRPr="00B13580">
        <w:rPr>
          <w:rFonts w:ascii="Times New Roman" w:hAnsi="Times New Roman" w:cs="Times New Roman"/>
          <w:sz w:val="28"/>
          <w:szCs w:val="28"/>
        </w:rPr>
        <w:t>обучения  –</w:t>
      </w:r>
      <w:proofErr w:type="gramEnd"/>
      <w:r w:rsidRPr="00B13580">
        <w:rPr>
          <w:rFonts w:ascii="Times New Roman" w:hAnsi="Times New Roman" w:cs="Times New Roman"/>
          <w:sz w:val="28"/>
          <w:szCs w:val="28"/>
        </w:rPr>
        <w:t xml:space="preserve"> методы обучения, при которых деятельность обучаемого носит продуктивный, творческий, поисковый характер; методы, стимулирующие познавательную деятельность студентов. </w:t>
      </w:r>
    </w:p>
    <w:p w:rsidR="00F14765" w:rsidRPr="00B13580" w:rsidRDefault="00F14765" w:rsidP="00F14765">
      <w:pPr>
        <w:spacing w:after="0"/>
        <w:jc w:val="both"/>
        <w:rPr>
          <w:rFonts w:ascii="Times New Roman" w:hAnsi="Times New Roman" w:cs="Times New Roman"/>
          <w:sz w:val="28"/>
          <w:szCs w:val="28"/>
        </w:rPr>
      </w:pPr>
      <w:r w:rsidRPr="00B13580">
        <w:rPr>
          <w:rFonts w:ascii="Times New Roman" w:hAnsi="Times New Roman" w:cs="Times New Roman"/>
          <w:sz w:val="28"/>
          <w:szCs w:val="28"/>
        </w:rPr>
        <w:t xml:space="preserve">       Рассмотрим альтернативные толкования термина «активные методы обучения»:</w:t>
      </w:r>
    </w:p>
    <w:p w:rsidR="00F14765" w:rsidRPr="00B13580" w:rsidRDefault="00F14765" w:rsidP="00F14765">
      <w:pPr>
        <w:spacing w:after="0"/>
        <w:jc w:val="both"/>
        <w:rPr>
          <w:rFonts w:ascii="Times New Roman" w:hAnsi="Times New Roman" w:cs="Times New Roman"/>
          <w:sz w:val="28"/>
          <w:szCs w:val="28"/>
        </w:rPr>
      </w:pPr>
      <w:r w:rsidRPr="00B13580">
        <w:rPr>
          <w:rFonts w:ascii="Times New Roman" w:hAnsi="Times New Roman" w:cs="Times New Roman"/>
          <w:sz w:val="28"/>
          <w:szCs w:val="28"/>
        </w:rPr>
        <w:t xml:space="preserve">       </w:t>
      </w:r>
      <w:r w:rsidRPr="00B13580">
        <w:rPr>
          <w:rFonts w:ascii="Times New Roman" w:hAnsi="Times New Roman" w:cs="Times New Roman"/>
          <w:sz w:val="28"/>
          <w:szCs w:val="28"/>
          <w:u w:val="single"/>
        </w:rPr>
        <w:t xml:space="preserve">активные методы обучения </w:t>
      </w:r>
      <w:r w:rsidRPr="00B13580">
        <w:rPr>
          <w:rFonts w:ascii="Times New Roman" w:hAnsi="Times New Roman" w:cs="Times New Roman"/>
          <w:sz w:val="28"/>
          <w:szCs w:val="28"/>
        </w:rPr>
        <w:t>- это методы, стимулирующие познавательную деятельность обучаемых. Они строятся, в основном, на диалоге, предполагающем свободный обмен мнениями о путях разрешения той или иной проблемы. Наиболее распространенными и характерными активными методами обучения являются: беседа, диспут, семинар, тренинг, деловая игра (Вишнякова С.М.);</w:t>
      </w:r>
    </w:p>
    <w:p w:rsidR="00F14765" w:rsidRPr="00B13580" w:rsidRDefault="00F14765" w:rsidP="00F14765">
      <w:pPr>
        <w:spacing w:after="0"/>
        <w:jc w:val="both"/>
        <w:rPr>
          <w:rFonts w:ascii="Times New Roman" w:hAnsi="Times New Roman" w:cs="Times New Roman"/>
          <w:sz w:val="28"/>
          <w:szCs w:val="28"/>
        </w:rPr>
      </w:pPr>
      <w:r w:rsidRPr="00B13580">
        <w:rPr>
          <w:rFonts w:ascii="Times New Roman" w:hAnsi="Times New Roman" w:cs="Times New Roman"/>
          <w:sz w:val="28"/>
          <w:szCs w:val="28"/>
        </w:rPr>
        <w:t xml:space="preserve">       а</w:t>
      </w:r>
      <w:r w:rsidRPr="00B13580">
        <w:rPr>
          <w:rFonts w:ascii="Times New Roman" w:hAnsi="Times New Roman" w:cs="Times New Roman"/>
          <w:sz w:val="28"/>
          <w:szCs w:val="28"/>
          <w:u w:val="single"/>
        </w:rPr>
        <w:t xml:space="preserve">ктивные методы обучения </w:t>
      </w:r>
      <w:r w:rsidRPr="00B13580">
        <w:rPr>
          <w:rFonts w:ascii="Times New Roman" w:hAnsi="Times New Roman" w:cs="Times New Roman"/>
          <w:sz w:val="28"/>
          <w:szCs w:val="28"/>
        </w:rPr>
        <w:t>– это методы обучения, которые побуждают обучаемых к активной мыслительной и практической деятельности (М. Ю. Олешков, В. М. Уваров);</w:t>
      </w:r>
    </w:p>
    <w:p w:rsidR="00F14765" w:rsidRPr="00B13580" w:rsidRDefault="00F14765" w:rsidP="00F14765">
      <w:pPr>
        <w:spacing w:after="0"/>
        <w:jc w:val="both"/>
        <w:rPr>
          <w:rFonts w:ascii="Times New Roman" w:hAnsi="Times New Roman" w:cs="Times New Roman"/>
          <w:sz w:val="28"/>
          <w:szCs w:val="28"/>
        </w:rPr>
      </w:pPr>
      <w:r w:rsidRPr="00B13580">
        <w:rPr>
          <w:rFonts w:ascii="Times New Roman" w:hAnsi="Times New Roman" w:cs="Times New Roman"/>
          <w:sz w:val="28"/>
          <w:szCs w:val="28"/>
        </w:rPr>
        <w:t xml:space="preserve">       а</w:t>
      </w:r>
      <w:r w:rsidRPr="00B13580">
        <w:rPr>
          <w:rFonts w:ascii="Times New Roman" w:hAnsi="Times New Roman" w:cs="Times New Roman"/>
          <w:sz w:val="28"/>
          <w:szCs w:val="28"/>
          <w:u w:val="single"/>
        </w:rPr>
        <w:t xml:space="preserve">ктивные методы обучения </w:t>
      </w:r>
      <w:r w:rsidRPr="00B13580">
        <w:rPr>
          <w:rFonts w:ascii="Times New Roman" w:hAnsi="Times New Roman" w:cs="Times New Roman"/>
          <w:sz w:val="28"/>
          <w:szCs w:val="28"/>
        </w:rPr>
        <w:t xml:space="preserve">– это методы обучения, которые побуждают обучаемых к активной мыслительной и практической деятельности. </w:t>
      </w:r>
      <w:proofErr w:type="gramStart"/>
      <w:r w:rsidRPr="00B13580">
        <w:rPr>
          <w:rFonts w:ascii="Times New Roman" w:hAnsi="Times New Roman" w:cs="Times New Roman"/>
          <w:sz w:val="28"/>
          <w:szCs w:val="28"/>
        </w:rPr>
        <w:t>Они  делятся</w:t>
      </w:r>
      <w:proofErr w:type="gramEnd"/>
      <w:r w:rsidRPr="00B13580">
        <w:rPr>
          <w:rFonts w:ascii="Times New Roman" w:hAnsi="Times New Roman" w:cs="Times New Roman"/>
          <w:sz w:val="28"/>
          <w:szCs w:val="28"/>
        </w:rPr>
        <w:t xml:space="preserve"> на имитационные (игровые и неигровые), связанные с моделированием профессиональной деятельности (деловые игры, анализ </w:t>
      </w:r>
      <w:r w:rsidRPr="00B13580">
        <w:rPr>
          <w:rFonts w:ascii="Times New Roman" w:hAnsi="Times New Roman" w:cs="Times New Roman"/>
          <w:sz w:val="28"/>
          <w:szCs w:val="28"/>
        </w:rPr>
        <w:lastRenderedPageBreak/>
        <w:t xml:space="preserve">педагогических ситуаций и др.) и </w:t>
      </w:r>
      <w:proofErr w:type="spellStart"/>
      <w:r w:rsidRPr="00B13580">
        <w:rPr>
          <w:rFonts w:ascii="Times New Roman" w:hAnsi="Times New Roman" w:cs="Times New Roman"/>
          <w:sz w:val="28"/>
          <w:szCs w:val="28"/>
        </w:rPr>
        <w:t>неимитационные</w:t>
      </w:r>
      <w:proofErr w:type="spellEnd"/>
      <w:r w:rsidRPr="00B13580">
        <w:rPr>
          <w:rFonts w:ascii="Times New Roman" w:hAnsi="Times New Roman" w:cs="Times New Roman"/>
          <w:sz w:val="28"/>
          <w:szCs w:val="28"/>
        </w:rPr>
        <w:t xml:space="preserve"> (учебная дискуссия, эвристическая беседа, проблемная лекция и др.) (А.А. Вербицкий, Н.В. Борисова).</w:t>
      </w:r>
    </w:p>
    <w:p w:rsidR="00F14765" w:rsidRPr="00B13580" w:rsidRDefault="00F14765" w:rsidP="00F14765">
      <w:pPr>
        <w:spacing w:after="0"/>
        <w:jc w:val="both"/>
        <w:rPr>
          <w:rFonts w:ascii="Times New Roman" w:hAnsi="Times New Roman" w:cs="Times New Roman"/>
          <w:sz w:val="28"/>
          <w:szCs w:val="28"/>
        </w:rPr>
      </w:pPr>
      <w:r w:rsidRPr="00B13580">
        <w:rPr>
          <w:rFonts w:ascii="Times New Roman" w:hAnsi="Times New Roman" w:cs="Times New Roman"/>
          <w:sz w:val="28"/>
          <w:szCs w:val="28"/>
        </w:rPr>
        <w:t xml:space="preserve">       а</w:t>
      </w:r>
      <w:r w:rsidRPr="00B13580">
        <w:rPr>
          <w:rFonts w:ascii="Times New Roman" w:hAnsi="Times New Roman" w:cs="Times New Roman"/>
          <w:sz w:val="28"/>
          <w:szCs w:val="28"/>
          <w:u w:val="single"/>
        </w:rPr>
        <w:t>ктивные методы обучения</w:t>
      </w:r>
      <w:r w:rsidRPr="00B13580">
        <w:rPr>
          <w:rFonts w:ascii="Times New Roman" w:hAnsi="Times New Roman" w:cs="Times New Roman"/>
          <w:sz w:val="28"/>
          <w:szCs w:val="28"/>
        </w:rPr>
        <w:t xml:space="preserve"> – методы обучения, при которых деятельность обучаемого носит продуктивный, творческий, поисковый характер; методы, стимулирующие познавательную деятельность студентов (</w:t>
      </w:r>
      <w:proofErr w:type="spellStart"/>
      <w:r w:rsidRPr="00B13580">
        <w:rPr>
          <w:rFonts w:ascii="Times New Roman" w:hAnsi="Times New Roman" w:cs="Times New Roman"/>
          <w:sz w:val="28"/>
          <w:szCs w:val="28"/>
        </w:rPr>
        <w:t>Клыбин</w:t>
      </w:r>
      <w:proofErr w:type="spellEnd"/>
      <w:r w:rsidRPr="00B13580">
        <w:rPr>
          <w:rFonts w:ascii="Times New Roman" w:hAnsi="Times New Roman" w:cs="Times New Roman"/>
          <w:sz w:val="28"/>
          <w:szCs w:val="28"/>
        </w:rPr>
        <w:t xml:space="preserve"> А.Ю.).</w:t>
      </w:r>
    </w:p>
    <w:p w:rsidR="00F14765" w:rsidRPr="00B13580" w:rsidRDefault="00F14765" w:rsidP="00F14765">
      <w:pPr>
        <w:spacing w:after="0"/>
        <w:jc w:val="both"/>
        <w:rPr>
          <w:rFonts w:ascii="Times New Roman" w:hAnsi="Times New Roman" w:cs="Times New Roman"/>
          <w:sz w:val="28"/>
          <w:szCs w:val="28"/>
        </w:rPr>
      </w:pPr>
    </w:p>
    <w:p w:rsidR="00F14765" w:rsidRPr="00B13580" w:rsidRDefault="00F14765" w:rsidP="00F14765">
      <w:pPr>
        <w:spacing w:after="0"/>
        <w:jc w:val="both"/>
        <w:rPr>
          <w:rFonts w:ascii="Times New Roman" w:hAnsi="Times New Roman" w:cs="Times New Roman"/>
          <w:sz w:val="28"/>
          <w:szCs w:val="28"/>
        </w:rPr>
      </w:pPr>
      <w:r w:rsidRPr="00B13580">
        <w:rPr>
          <w:noProof/>
          <w:lang w:eastAsia="ru-RU"/>
        </w:rPr>
        <w:drawing>
          <wp:inline distT="0" distB="0" distL="0" distR="0">
            <wp:extent cx="4686300" cy="3028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40000" contrast="60000"/>
                      <a:extLst>
                        <a:ext uri="{28A0092B-C50C-407E-A947-70E740481C1C}">
                          <a14:useLocalDpi xmlns:a14="http://schemas.microsoft.com/office/drawing/2010/main" val="0"/>
                        </a:ext>
                      </a:extLst>
                    </a:blip>
                    <a:srcRect/>
                    <a:stretch>
                      <a:fillRect/>
                    </a:stretch>
                  </pic:blipFill>
                  <pic:spPr bwMode="auto">
                    <a:xfrm>
                      <a:off x="0" y="0"/>
                      <a:ext cx="4686300" cy="3028950"/>
                    </a:xfrm>
                    <a:prstGeom prst="rect">
                      <a:avLst/>
                    </a:prstGeom>
                    <a:noFill/>
                    <a:ln>
                      <a:noFill/>
                    </a:ln>
                  </pic:spPr>
                </pic:pic>
              </a:graphicData>
            </a:graphic>
          </wp:inline>
        </w:drawing>
      </w:r>
    </w:p>
    <w:p w:rsidR="00F14765" w:rsidRPr="00B13580" w:rsidRDefault="00F14765" w:rsidP="00F14765">
      <w:pPr>
        <w:spacing w:after="0"/>
        <w:ind w:right="-41"/>
        <w:jc w:val="both"/>
        <w:outlineLvl w:val="1"/>
        <w:rPr>
          <w:rFonts w:ascii="Times New Roman" w:hAnsi="Times New Roman" w:cs="Times New Roman"/>
          <w:sz w:val="28"/>
          <w:szCs w:val="28"/>
          <w:lang w:eastAsia="ru-RU"/>
        </w:rPr>
      </w:pPr>
      <w:r w:rsidRPr="00B13580">
        <w:rPr>
          <w:rFonts w:ascii="Times New Roman" w:hAnsi="Times New Roman" w:cs="Times New Roman"/>
          <w:bCs/>
          <w:color w:val="2A2723"/>
          <w:sz w:val="28"/>
          <w:szCs w:val="28"/>
          <w:lang w:eastAsia="ru-RU"/>
        </w:rPr>
        <w:t xml:space="preserve">       Активные методы обучения такие как </w:t>
      </w:r>
      <w:r w:rsidRPr="00B13580">
        <w:rPr>
          <w:rFonts w:ascii="Times New Roman" w:hAnsi="Times New Roman" w:cs="Times New Roman"/>
          <w:sz w:val="28"/>
          <w:szCs w:val="28"/>
          <w:lang w:eastAsia="ru-RU"/>
        </w:rPr>
        <w:t>проблемное обучение, решение ситуационных задач, тестирование, выполнение мануальных действий на муляжах и тренажерах – ролевые игры (элементы), работа в малых группах, составление и решение кроссвордов, проектный метод, кейс-метод, мозговой штурм, использование видео и аудио материалов с последующим обсуждением, использование электронных образовательных ресурсов (применение интерактивной доски) и др. побуждают обучающихся к самостоятельному добыванию знаний, активизируют их познавательную деятельность.</w:t>
      </w:r>
    </w:p>
    <w:p w:rsidR="00F14765" w:rsidRPr="00B13580" w:rsidRDefault="00F14765" w:rsidP="00F14765">
      <w:pPr>
        <w:spacing w:after="0"/>
        <w:jc w:val="both"/>
        <w:rPr>
          <w:rFonts w:ascii="Times New Roman" w:hAnsi="Times New Roman" w:cs="Times New Roman"/>
          <w:sz w:val="28"/>
          <w:szCs w:val="28"/>
          <w:lang w:eastAsia="ru-RU"/>
        </w:rPr>
      </w:pPr>
      <w:r w:rsidRPr="00B13580">
        <w:rPr>
          <w:rFonts w:ascii="Times New Roman" w:hAnsi="Times New Roman" w:cs="Times New Roman"/>
          <w:sz w:val="28"/>
          <w:szCs w:val="28"/>
          <w:lang w:eastAsia="ru-RU"/>
        </w:rPr>
        <w:t xml:space="preserve">       Основной из простых форм активизации и вовлечения студентов в учебный процесс по-прежнему остается </w:t>
      </w:r>
      <w:r w:rsidRPr="00B13580">
        <w:rPr>
          <w:rFonts w:ascii="Times New Roman" w:hAnsi="Times New Roman" w:cs="Times New Roman"/>
          <w:sz w:val="28"/>
          <w:szCs w:val="28"/>
          <w:u w:val="single"/>
          <w:lang w:eastAsia="ru-RU"/>
        </w:rPr>
        <w:t>лекция</w:t>
      </w:r>
      <w:r w:rsidRPr="00B13580">
        <w:rPr>
          <w:rFonts w:ascii="Times New Roman" w:hAnsi="Times New Roman" w:cs="Times New Roman"/>
          <w:sz w:val="28"/>
          <w:szCs w:val="28"/>
          <w:lang w:eastAsia="ru-RU"/>
        </w:rPr>
        <w:t xml:space="preserve">. Она позволяет привлекать внимание к наиболее важным вопросам темы, учитывать особенности аудитории, привлекать коллективный опыт и знания. Чередование различных видов лекционных занятий (лекция – беседа, лекция – мозговая атака, лекция – дискуссия, лекция с разбором конкретных ситуаций) и других </w:t>
      </w:r>
      <w:proofErr w:type="spellStart"/>
      <w:r w:rsidRPr="00B13580">
        <w:rPr>
          <w:rFonts w:ascii="Times New Roman" w:hAnsi="Times New Roman" w:cs="Times New Roman"/>
          <w:sz w:val="28"/>
          <w:szCs w:val="28"/>
          <w:lang w:eastAsia="ru-RU"/>
        </w:rPr>
        <w:t>неимитационных</w:t>
      </w:r>
      <w:proofErr w:type="spellEnd"/>
      <w:r w:rsidRPr="00B13580">
        <w:rPr>
          <w:rFonts w:ascii="Times New Roman" w:hAnsi="Times New Roman" w:cs="Times New Roman"/>
          <w:sz w:val="28"/>
          <w:szCs w:val="28"/>
          <w:lang w:eastAsia="ru-RU"/>
        </w:rPr>
        <w:t xml:space="preserve"> методов (групповых консультаций, конференций, выступление в роли преподавателя, самостоятельная работа над лекционным материалом, подготовка докладов, рефератов, тестирование, анкетирование, «круглый стол») повышает качество усвоения студентами учебного материала, способствует формированию компетенций. Групповое обсуждение и решение проблем помогает всем участникам высказать свою позицию, учит </w:t>
      </w:r>
      <w:r w:rsidRPr="00B13580">
        <w:rPr>
          <w:rFonts w:ascii="Times New Roman" w:hAnsi="Times New Roman" w:cs="Times New Roman"/>
          <w:sz w:val="28"/>
          <w:szCs w:val="28"/>
          <w:lang w:eastAsia="ru-RU"/>
        </w:rPr>
        <w:lastRenderedPageBreak/>
        <w:t>умению строить диалог, отстаивать свою точку зрения и одновременно прислушиваться, считаться с мнением окружающих, развивает навыки групповой работы, совместного принятия решения, дает возможность проанализировать ход взаимодействия участников на межличностном уровне.</w:t>
      </w:r>
    </w:p>
    <w:p w:rsidR="00F14765" w:rsidRPr="00B13580" w:rsidRDefault="00F14765" w:rsidP="00F14765">
      <w:pPr>
        <w:spacing w:after="0"/>
        <w:jc w:val="both"/>
        <w:rPr>
          <w:rFonts w:ascii="Times New Roman" w:hAnsi="Times New Roman" w:cs="Times New Roman"/>
          <w:sz w:val="28"/>
          <w:szCs w:val="28"/>
          <w:lang w:eastAsia="ru-RU"/>
        </w:rPr>
      </w:pPr>
      <w:r w:rsidRPr="00B13580">
        <w:rPr>
          <w:rFonts w:ascii="Times New Roman" w:hAnsi="Times New Roman" w:cs="Times New Roman"/>
          <w:sz w:val="28"/>
          <w:szCs w:val="28"/>
          <w:lang w:eastAsia="ru-RU"/>
        </w:rPr>
        <w:t xml:space="preserve">       Широко используются </w:t>
      </w:r>
      <w:r w:rsidRPr="00B13580">
        <w:rPr>
          <w:rFonts w:ascii="Times New Roman" w:hAnsi="Times New Roman" w:cs="Times New Roman"/>
          <w:sz w:val="28"/>
          <w:szCs w:val="28"/>
          <w:u w:val="single"/>
          <w:lang w:eastAsia="ru-RU"/>
        </w:rPr>
        <w:t>игровые методы обучения</w:t>
      </w:r>
      <w:r w:rsidRPr="00B13580">
        <w:rPr>
          <w:rFonts w:ascii="Times New Roman" w:hAnsi="Times New Roman" w:cs="Times New Roman"/>
          <w:sz w:val="28"/>
          <w:szCs w:val="28"/>
          <w:lang w:eastAsia="ru-RU"/>
        </w:rPr>
        <w:t xml:space="preserve">. Ролевые игры выполняют преимущественно профессионально направленную функцию. В сюжетно-ролевых играх изображаются события и ситуации, возникающие в процессе профессиональной деятельности. Игры способствуют формированию профессионально значимых качеств и компетенций у будущих медицинских работников. Деловая игра – это одна из форм организации эффективного и продуктивного обучения. Она помогает искать решения реальных жизненно и профессионально значимых проблем.   Деловые игры используются для развития творческого мышления, способности оценивать происходящие события, для формирования у студентов умений решать проблемы, возникающие в процессе практической деятельности. </w:t>
      </w:r>
    </w:p>
    <w:p w:rsidR="00F14765" w:rsidRPr="00B13580" w:rsidRDefault="00F14765" w:rsidP="00F14765">
      <w:pPr>
        <w:spacing w:after="0"/>
        <w:jc w:val="both"/>
        <w:rPr>
          <w:rFonts w:ascii="Times New Roman" w:hAnsi="Times New Roman" w:cs="Times New Roman"/>
          <w:sz w:val="28"/>
          <w:szCs w:val="28"/>
        </w:rPr>
      </w:pPr>
      <w:r w:rsidRPr="00B13580">
        <w:rPr>
          <w:rFonts w:ascii="Times New Roman" w:hAnsi="Times New Roman" w:cs="Times New Roman"/>
          <w:sz w:val="28"/>
          <w:szCs w:val="28"/>
        </w:rPr>
        <w:t xml:space="preserve">       Большую роль в работе по становлению профессиональных ценностных ориентаций студентов медицинского колледжа в образовательном процессе занимают </w:t>
      </w:r>
      <w:r w:rsidRPr="00B13580">
        <w:rPr>
          <w:rFonts w:ascii="Times New Roman" w:hAnsi="Times New Roman" w:cs="Times New Roman"/>
          <w:sz w:val="28"/>
          <w:szCs w:val="28"/>
          <w:u w:val="single"/>
        </w:rPr>
        <w:t>ситуационные задачи</w:t>
      </w:r>
      <w:r w:rsidRPr="00B13580">
        <w:rPr>
          <w:rFonts w:ascii="Times New Roman" w:hAnsi="Times New Roman" w:cs="Times New Roman"/>
          <w:sz w:val="28"/>
          <w:szCs w:val="28"/>
        </w:rPr>
        <w:t xml:space="preserve"> аналитического характера. Умение анализировать, оценивать ситуацию и на основе этого анализа принимать правильное решение — неотъемлемое качество будущего медицинского работника. Решение ситуационных задач — один из методов активного обучения, направленных на формирование умений и навыков, развитие творческого мышления, приближение к будущей профессиональной деятельности. Основным дидактическим материалом служит ситуационная задача, которая включает в себя условия (описание ситуации и исходные данные) и вопрос (задание), поставленный перед обучаемым. Ситуационная задача должна содержать все необходимые данные для ее решения, а в случае их отсутствия — условия, из которых можно извлечь эти данные.</w:t>
      </w:r>
    </w:p>
    <w:p w:rsidR="00F14765" w:rsidRPr="00B13580" w:rsidRDefault="00F14765" w:rsidP="00F14765">
      <w:pPr>
        <w:spacing w:after="0"/>
        <w:jc w:val="both"/>
        <w:rPr>
          <w:rFonts w:ascii="Times New Roman" w:hAnsi="Times New Roman" w:cs="Times New Roman"/>
          <w:sz w:val="28"/>
          <w:szCs w:val="28"/>
        </w:rPr>
      </w:pPr>
      <w:r w:rsidRPr="00B13580">
        <w:rPr>
          <w:rFonts w:ascii="Times New Roman" w:hAnsi="Times New Roman" w:cs="Times New Roman"/>
          <w:sz w:val="28"/>
          <w:szCs w:val="28"/>
        </w:rPr>
        <w:t xml:space="preserve">       Метод решения ситуационных задач способствует подготовке необходимых нашему обществу опытных специалистов с хорошей профессиональной подготовкой, а также акцентированию внимания студентов медицинского колледжа на профессиональных ценностных ориентациях, способствующих повышению уровня их профессиональной готовности к будущей профессиональной деятельностью. В медицинских учебных заведениях в учебном процессе этот метод обучения получил широкое применение для успешной предварительной подготовки к предстоящей работе в реальных условиях практических лечебных учреждений.</w:t>
      </w:r>
    </w:p>
    <w:p w:rsidR="00F14765" w:rsidRPr="00B13580" w:rsidRDefault="00F14765" w:rsidP="00F14765">
      <w:pPr>
        <w:spacing w:after="0"/>
        <w:jc w:val="both"/>
        <w:rPr>
          <w:rFonts w:ascii="Times New Roman" w:hAnsi="Times New Roman" w:cs="Times New Roman"/>
          <w:sz w:val="28"/>
          <w:szCs w:val="28"/>
        </w:rPr>
      </w:pPr>
      <w:r w:rsidRPr="00B13580">
        <w:rPr>
          <w:rFonts w:ascii="Times New Roman" w:hAnsi="Times New Roman" w:cs="Times New Roman"/>
          <w:sz w:val="28"/>
          <w:szCs w:val="28"/>
        </w:rPr>
        <w:t xml:space="preserve">       Решая ситуационные задачи, студенты закрепляют теоретические знания и актуализируют свое внимание на профессиональных ценностных ориентациях, так необходимых в будущей профессиональной деятельности: уважение к человеку, его жизни, милосердие, гуманность, толерантность, мобильность, гибкость, исполнительность, добросовестность, честность, </w:t>
      </w:r>
      <w:r w:rsidRPr="00B13580">
        <w:rPr>
          <w:rFonts w:ascii="Times New Roman" w:hAnsi="Times New Roman" w:cs="Times New Roman"/>
          <w:sz w:val="28"/>
          <w:szCs w:val="28"/>
        </w:rPr>
        <w:lastRenderedPageBreak/>
        <w:t>уважению к коллегам и пациентам. Постепенно от простых диагностических задач студенты переходят к проблемным задачам, которые их максимально приближают к условиям будущей работы.</w:t>
      </w:r>
    </w:p>
    <w:p w:rsidR="00F14765" w:rsidRPr="00B13580" w:rsidRDefault="00F14765" w:rsidP="00F14765">
      <w:pPr>
        <w:spacing w:after="0"/>
        <w:jc w:val="both"/>
        <w:rPr>
          <w:rFonts w:ascii="Times New Roman" w:hAnsi="Times New Roman" w:cs="Times New Roman"/>
          <w:sz w:val="28"/>
          <w:szCs w:val="28"/>
          <w:lang w:eastAsia="ru-RU"/>
        </w:rPr>
      </w:pPr>
      <w:r w:rsidRPr="00B13580">
        <w:rPr>
          <w:rFonts w:ascii="Times New Roman" w:hAnsi="Times New Roman" w:cs="Times New Roman"/>
          <w:sz w:val="28"/>
          <w:szCs w:val="28"/>
          <w:lang w:eastAsia="ru-RU"/>
        </w:rPr>
        <w:t xml:space="preserve">       Перечисленные </w:t>
      </w:r>
      <w:proofErr w:type="spellStart"/>
      <w:r w:rsidRPr="00B13580">
        <w:rPr>
          <w:rFonts w:ascii="Times New Roman" w:hAnsi="Times New Roman" w:cs="Times New Roman"/>
          <w:sz w:val="28"/>
          <w:szCs w:val="28"/>
          <w:lang w:eastAsia="ru-RU"/>
        </w:rPr>
        <w:t>неимитационные</w:t>
      </w:r>
      <w:proofErr w:type="spellEnd"/>
      <w:r w:rsidRPr="00B13580">
        <w:rPr>
          <w:rFonts w:ascii="Times New Roman" w:hAnsi="Times New Roman" w:cs="Times New Roman"/>
          <w:sz w:val="28"/>
          <w:szCs w:val="28"/>
          <w:lang w:eastAsia="ru-RU"/>
        </w:rPr>
        <w:t xml:space="preserve">, и имитационные методы очень эффективны при формировании компетенций студентов. Но очень важно правильно оценить и уровень их </w:t>
      </w:r>
      <w:proofErr w:type="spellStart"/>
      <w:r w:rsidRPr="00B13580">
        <w:rPr>
          <w:rFonts w:ascii="Times New Roman" w:hAnsi="Times New Roman" w:cs="Times New Roman"/>
          <w:sz w:val="28"/>
          <w:szCs w:val="28"/>
          <w:lang w:eastAsia="ru-RU"/>
        </w:rPr>
        <w:t>сформированности</w:t>
      </w:r>
      <w:proofErr w:type="spellEnd"/>
      <w:r w:rsidRPr="00B13580">
        <w:rPr>
          <w:rFonts w:ascii="Times New Roman" w:hAnsi="Times New Roman" w:cs="Times New Roman"/>
          <w:sz w:val="28"/>
          <w:szCs w:val="28"/>
          <w:lang w:eastAsia="ru-RU"/>
        </w:rPr>
        <w:t xml:space="preserve">. </w:t>
      </w:r>
      <w:proofErr w:type="gramStart"/>
      <w:r w:rsidRPr="00B13580">
        <w:rPr>
          <w:rFonts w:ascii="Times New Roman" w:hAnsi="Times New Roman" w:cs="Times New Roman"/>
          <w:sz w:val="28"/>
          <w:szCs w:val="28"/>
          <w:lang w:eastAsia="ru-RU"/>
        </w:rPr>
        <w:t>Возможными  способами</w:t>
      </w:r>
      <w:proofErr w:type="gramEnd"/>
      <w:r w:rsidRPr="00B13580">
        <w:rPr>
          <w:rFonts w:ascii="Times New Roman" w:hAnsi="Times New Roman" w:cs="Times New Roman"/>
          <w:sz w:val="28"/>
          <w:szCs w:val="28"/>
          <w:lang w:eastAsia="ru-RU"/>
        </w:rPr>
        <w:t xml:space="preserve"> оценивания уровня </w:t>
      </w:r>
      <w:proofErr w:type="spellStart"/>
      <w:r w:rsidRPr="00B13580">
        <w:rPr>
          <w:rFonts w:ascii="Times New Roman" w:hAnsi="Times New Roman" w:cs="Times New Roman"/>
          <w:sz w:val="28"/>
          <w:szCs w:val="28"/>
          <w:lang w:eastAsia="ru-RU"/>
        </w:rPr>
        <w:t>сформированности</w:t>
      </w:r>
      <w:proofErr w:type="spellEnd"/>
      <w:r w:rsidRPr="00B13580">
        <w:rPr>
          <w:rFonts w:ascii="Times New Roman" w:hAnsi="Times New Roman" w:cs="Times New Roman"/>
          <w:sz w:val="28"/>
          <w:szCs w:val="28"/>
          <w:lang w:eastAsia="ru-RU"/>
        </w:rPr>
        <w:t xml:space="preserve"> компетентности могут быть: </w:t>
      </w:r>
    </w:p>
    <w:p w:rsidR="00F14765" w:rsidRPr="00B13580" w:rsidRDefault="00F14765" w:rsidP="00F14765">
      <w:pPr>
        <w:numPr>
          <w:ilvl w:val="0"/>
          <w:numId w:val="1"/>
        </w:numPr>
        <w:spacing w:after="0" w:line="276" w:lineRule="auto"/>
        <w:jc w:val="both"/>
        <w:outlineLvl w:val="2"/>
        <w:rPr>
          <w:rFonts w:ascii="Times New Roman" w:hAnsi="Times New Roman" w:cs="Times New Roman"/>
          <w:color w:val="000000"/>
          <w:sz w:val="28"/>
          <w:szCs w:val="28"/>
          <w:lang w:eastAsia="ru-RU"/>
        </w:rPr>
      </w:pPr>
      <w:r w:rsidRPr="00B13580">
        <w:rPr>
          <w:rFonts w:ascii="Times New Roman" w:hAnsi="Times New Roman" w:cs="Times New Roman"/>
          <w:color w:val="000000"/>
          <w:sz w:val="28"/>
          <w:szCs w:val="28"/>
          <w:lang w:eastAsia="ru-RU"/>
        </w:rPr>
        <w:t>рейтинговая система;</w:t>
      </w:r>
    </w:p>
    <w:p w:rsidR="00F14765" w:rsidRPr="00B13580" w:rsidRDefault="00F14765" w:rsidP="00F14765">
      <w:pPr>
        <w:numPr>
          <w:ilvl w:val="0"/>
          <w:numId w:val="1"/>
        </w:numPr>
        <w:spacing w:after="0" w:line="276" w:lineRule="auto"/>
        <w:jc w:val="both"/>
        <w:outlineLvl w:val="2"/>
        <w:rPr>
          <w:rFonts w:ascii="Times New Roman" w:hAnsi="Times New Roman" w:cs="Times New Roman"/>
          <w:color w:val="000000"/>
          <w:sz w:val="28"/>
          <w:szCs w:val="28"/>
          <w:lang w:eastAsia="ru-RU"/>
        </w:rPr>
      </w:pPr>
      <w:proofErr w:type="gramStart"/>
      <w:r w:rsidRPr="00B13580">
        <w:rPr>
          <w:rFonts w:ascii="Times New Roman" w:hAnsi="Times New Roman" w:cs="Times New Roman"/>
          <w:color w:val="000000"/>
          <w:sz w:val="28"/>
          <w:szCs w:val="28"/>
          <w:lang w:eastAsia="ru-RU"/>
        </w:rPr>
        <w:t>метод  решения</w:t>
      </w:r>
      <w:proofErr w:type="gramEnd"/>
      <w:r w:rsidRPr="00B13580">
        <w:rPr>
          <w:rFonts w:ascii="Times New Roman" w:hAnsi="Times New Roman" w:cs="Times New Roman"/>
          <w:color w:val="000000"/>
          <w:sz w:val="28"/>
          <w:szCs w:val="28"/>
          <w:lang w:eastAsia="ru-RU"/>
        </w:rPr>
        <w:t xml:space="preserve"> ситуационных задач;</w:t>
      </w:r>
    </w:p>
    <w:p w:rsidR="00F14765" w:rsidRPr="00B13580" w:rsidRDefault="00F14765" w:rsidP="00F14765">
      <w:pPr>
        <w:numPr>
          <w:ilvl w:val="0"/>
          <w:numId w:val="1"/>
        </w:numPr>
        <w:spacing w:after="0" w:line="276" w:lineRule="auto"/>
        <w:jc w:val="both"/>
        <w:outlineLvl w:val="2"/>
        <w:rPr>
          <w:rFonts w:ascii="Times New Roman" w:hAnsi="Times New Roman" w:cs="Times New Roman"/>
          <w:color w:val="000000"/>
          <w:sz w:val="28"/>
          <w:szCs w:val="28"/>
          <w:lang w:eastAsia="ru-RU"/>
        </w:rPr>
      </w:pPr>
      <w:r w:rsidRPr="00B13580">
        <w:rPr>
          <w:rFonts w:ascii="Times New Roman" w:hAnsi="Times New Roman" w:cs="Times New Roman"/>
          <w:color w:val="000000"/>
          <w:sz w:val="28"/>
          <w:szCs w:val="28"/>
          <w:lang w:eastAsia="ru-RU"/>
        </w:rPr>
        <w:t>портфолио (оценка собственных достижений);</w:t>
      </w:r>
    </w:p>
    <w:p w:rsidR="00F14765" w:rsidRPr="00B13580" w:rsidRDefault="00F14765" w:rsidP="00F14765">
      <w:pPr>
        <w:numPr>
          <w:ilvl w:val="0"/>
          <w:numId w:val="1"/>
        </w:numPr>
        <w:spacing w:after="0" w:line="276" w:lineRule="auto"/>
        <w:jc w:val="both"/>
        <w:outlineLvl w:val="2"/>
        <w:rPr>
          <w:rFonts w:ascii="Times New Roman" w:hAnsi="Times New Roman" w:cs="Times New Roman"/>
          <w:color w:val="000000"/>
          <w:sz w:val="28"/>
          <w:szCs w:val="28"/>
          <w:lang w:eastAsia="ru-RU"/>
        </w:rPr>
      </w:pPr>
      <w:r w:rsidRPr="00B13580">
        <w:rPr>
          <w:rFonts w:ascii="Times New Roman" w:hAnsi="Times New Roman" w:cs="Times New Roman"/>
          <w:color w:val="000000"/>
          <w:sz w:val="28"/>
          <w:szCs w:val="28"/>
          <w:lang w:eastAsia="ru-RU"/>
        </w:rPr>
        <w:t>метод развивающейся кооперации (групповое решение задач с распределением ролей);</w:t>
      </w:r>
    </w:p>
    <w:p w:rsidR="00F14765" w:rsidRPr="00B13580" w:rsidRDefault="00F14765" w:rsidP="00F14765">
      <w:pPr>
        <w:numPr>
          <w:ilvl w:val="0"/>
          <w:numId w:val="1"/>
        </w:numPr>
        <w:spacing w:after="0" w:line="276" w:lineRule="auto"/>
        <w:jc w:val="both"/>
        <w:outlineLvl w:val="2"/>
        <w:rPr>
          <w:rFonts w:ascii="Times New Roman" w:hAnsi="Times New Roman" w:cs="Times New Roman"/>
          <w:color w:val="000000"/>
          <w:sz w:val="28"/>
          <w:szCs w:val="28"/>
          <w:lang w:eastAsia="ru-RU"/>
        </w:rPr>
      </w:pPr>
      <w:r w:rsidRPr="00B13580">
        <w:rPr>
          <w:rFonts w:ascii="Times New Roman" w:hAnsi="Times New Roman" w:cs="Times New Roman"/>
          <w:color w:val="000000"/>
          <w:sz w:val="28"/>
          <w:szCs w:val="28"/>
          <w:lang w:eastAsia="ru-RU"/>
        </w:rPr>
        <w:t>проектный метод (научные, учебные проекты);</w:t>
      </w:r>
    </w:p>
    <w:p w:rsidR="00F14765" w:rsidRPr="00B13580" w:rsidRDefault="00F14765" w:rsidP="00F14765">
      <w:pPr>
        <w:numPr>
          <w:ilvl w:val="0"/>
          <w:numId w:val="1"/>
        </w:numPr>
        <w:spacing w:after="0" w:line="276" w:lineRule="auto"/>
        <w:jc w:val="both"/>
        <w:outlineLvl w:val="2"/>
        <w:rPr>
          <w:rFonts w:ascii="Times New Roman" w:hAnsi="Times New Roman" w:cs="Times New Roman"/>
          <w:color w:val="000000"/>
          <w:sz w:val="28"/>
          <w:szCs w:val="28"/>
          <w:lang w:eastAsia="ru-RU"/>
        </w:rPr>
      </w:pPr>
      <w:r w:rsidRPr="00B13580">
        <w:rPr>
          <w:rFonts w:ascii="Times New Roman" w:hAnsi="Times New Roman" w:cs="Times New Roman"/>
          <w:color w:val="000000"/>
          <w:sz w:val="28"/>
          <w:szCs w:val="28"/>
          <w:lang w:eastAsia="ru-RU"/>
        </w:rPr>
        <w:t>деловая игра (приближение к реальной ситуации).</w:t>
      </w:r>
    </w:p>
    <w:p w:rsidR="00F14765" w:rsidRPr="00B13580" w:rsidRDefault="00F14765" w:rsidP="00F14765">
      <w:pPr>
        <w:spacing w:after="0"/>
        <w:jc w:val="both"/>
        <w:outlineLvl w:val="2"/>
        <w:rPr>
          <w:rFonts w:ascii="Times New Roman" w:hAnsi="Times New Roman" w:cs="Times New Roman"/>
          <w:sz w:val="28"/>
          <w:szCs w:val="28"/>
          <w:lang w:eastAsia="ru-RU"/>
        </w:rPr>
      </w:pPr>
      <w:r w:rsidRPr="00B13580">
        <w:rPr>
          <w:rFonts w:ascii="Times New Roman" w:hAnsi="Times New Roman" w:cs="Times New Roman"/>
          <w:sz w:val="28"/>
          <w:szCs w:val="28"/>
          <w:lang w:eastAsia="ru-RU"/>
        </w:rPr>
        <w:t xml:space="preserve">       Эффективными по-прежнему </w:t>
      </w:r>
      <w:proofErr w:type="gramStart"/>
      <w:r w:rsidRPr="00B13580">
        <w:rPr>
          <w:rFonts w:ascii="Times New Roman" w:hAnsi="Times New Roman" w:cs="Times New Roman"/>
          <w:sz w:val="28"/>
          <w:szCs w:val="28"/>
          <w:lang w:eastAsia="ru-RU"/>
        </w:rPr>
        <w:t xml:space="preserve">остаются  </w:t>
      </w:r>
      <w:r w:rsidRPr="00B13580">
        <w:rPr>
          <w:rFonts w:ascii="Times New Roman" w:hAnsi="Times New Roman" w:cs="Times New Roman"/>
          <w:sz w:val="28"/>
          <w:szCs w:val="28"/>
          <w:u w:val="single"/>
          <w:lang w:eastAsia="ru-RU"/>
        </w:rPr>
        <w:t>тестовые</w:t>
      </w:r>
      <w:proofErr w:type="gramEnd"/>
      <w:r w:rsidRPr="00B13580">
        <w:rPr>
          <w:rFonts w:ascii="Times New Roman" w:hAnsi="Times New Roman" w:cs="Times New Roman"/>
          <w:sz w:val="28"/>
          <w:szCs w:val="28"/>
          <w:u w:val="single"/>
          <w:lang w:eastAsia="ru-RU"/>
        </w:rPr>
        <w:t xml:space="preserve"> задания</w:t>
      </w:r>
      <w:r w:rsidRPr="00B13580">
        <w:rPr>
          <w:rFonts w:ascii="Times New Roman" w:hAnsi="Times New Roman" w:cs="Times New Roman"/>
          <w:sz w:val="28"/>
          <w:szCs w:val="28"/>
          <w:lang w:eastAsia="ru-RU"/>
        </w:rPr>
        <w:t xml:space="preserve">. Эта категория обозначает умение использовать изученный материал в конкретных условиях и новых ситуациях. Сюда входит применение правил, методов, понятий, законов, принципов, теорий. Соответствующие результаты обучения требуют более высокого уровня владения материалом, чем понимание. </w:t>
      </w:r>
    </w:p>
    <w:p w:rsidR="00F14765" w:rsidRPr="00B13580" w:rsidRDefault="00F14765" w:rsidP="00F14765">
      <w:pPr>
        <w:spacing w:after="0"/>
        <w:ind w:right="-41"/>
        <w:jc w:val="both"/>
        <w:rPr>
          <w:rFonts w:ascii="Times New Roman" w:hAnsi="Times New Roman" w:cs="Times New Roman"/>
          <w:sz w:val="28"/>
          <w:szCs w:val="28"/>
          <w:shd w:val="clear" w:color="auto" w:fill="FFFFFF"/>
          <w:lang w:eastAsia="ru-RU"/>
        </w:rPr>
      </w:pPr>
      <w:r w:rsidRPr="00B13580">
        <w:rPr>
          <w:rFonts w:ascii="Times New Roman" w:hAnsi="Times New Roman" w:cs="Times New Roman"/>
          <w:sz w:val="28"/>
          <w:szCs w:val="28"/>
          <w:shd w:val="clear" w:color="auto" w:fill="FFFFFF"/>
          <w:lang w:eastAsia="ru-RU"/>
        </w:rPr>
        <w:t xml:space="preserve">       Методы обучения должны отвечать требованиям активизации и интенсификации обучения; быть ориентированы не на простое получение знаний о каком-то объекте, а на деятельность с этим объектом, на развитие личности студента. При выборе метода необходимо помнить, что преподаватель на занятии не столько источник информации, сколько руководитель самостоятельной познавательной деятельности студентов.</w:t>
      </w:r>
    </w:p>
    <w:p w:rsidR="00F14765" w:rsidRPr="00B13580" w:rsidRDefault="00F14765" w:rsidP="00F14765">
      <w:pPr>
        <w:jc w:val="both"/>
        <w:rPr>
          <w:rFonts w:ascii="Times New Roman" w:hAnsi="Times New Roman" w:cs="Times New Roman"/>
          <w:sz w:val="28"/>
          <w:szCs w:val="28"/>
        </w:rPr>
      </w:pPr>
    </w:p>
    <w:p w:rsidR="00F14765" w:rsidRPr="00B13580" w:rsidRDefault="00F14765" w:rsidP="00F14765">
      <w:pPr>
        <w:jc w:val="both"/>
        <w:rPr>
          <w:rFonts w:ascii="Times New Roman" w:hAnsi="Times New Roman" w:cs="Times New Roman"/>
          <w:sz w:val="28"/>
          <w:szCs w:val="28"/>
        </w:rPr>
      </w:pPr>
    </w:p>
    <w:p w:rsidR="00F14765" w:rsidRPr="00F14765" w:rsidRDefault="00F14765"/>
    <w:sectPr w:rsidR="00F14765" w:rsidRPr="00F147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DC6B46"/>
    <w:multiLevelType w:val="hybridMultilevel"/>
    <w:tmpl w:val="7208252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 w15:restartNumberingAfterBreak="0">
    <w:nsid w:val="7B9843A7"/>
    <w:multiLevelType w:val="hybridMultilevel"/>
    <w:tmpl w:val="2E365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765"/>
    <w:rsid w:val="00473CBD"/>
    <w:rsid w:val="00D15290"/>
    <w:rsid w:val="00F14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C2D97-A416-4EB1-92FA-F579DD13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basedOn w:val="a"/>
    <w:next w:val="a"/>
    <w:uiPriority w:val="99"/>
    <w:rsid w:val="00F1476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F147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14765"/>
    <w:rPr>
      <w:b/>
      <w:bCs/>
    </w:rPr>
  </w:style>
  <w:style w:type="paragraph" w:styleId="a6">
    <w:name w:val="List Paragraph"/>
    <w:basedOn w:val="a"/>
    <w:uiPriority w:val="34"/>
    <w:qFormat/>
    <w:rsid w:val="00F14765"/>
    <w:pPr>
      <w:spacing w:after="200" w:line="276"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3097</Words>
  <Characters>17659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Львовна Кабанец</dc:creator>
  <cp:keywords/>
  <dc:description/>
  <cp:lastModifiedBy>Татьяна Львовна Кабанец</cp:lastModifiedBy>
  <cp:revision>3</cp:revision>
  <dcterms:created xsi:type="dcterms:W3CDTF">2019-02-02T20:50:00Z</dcterms:created>
  <dcterms:modified xsi:type="dcterms:W3CDTF">2019-02-02T21:19:00Z</dcterms:modified>
</cp:coreProperties>
</file>