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C438" w14:textId="737C3FB8" w:rsidR="00450523" w:rsidRPr="00707316" w:rsidRDefault="00450523" w:rsidP="004505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7316">
        <w:rPr>
          <w:b/>
          <w:bCs/>
          <w:color w:val="000000"/>
          <w:sz w:val="28"/>
          <w:szCs w:val="28"/>
        </w:rPr>
        <w:t>Интерактивная игра в воспитании и обучении дошкольника</w:t>
      </w:r>
      <w:r w:rsidRPr="00707316">
        <w:rPr>
          <w:b/>
          <w:bCs/>
          <w:color w:val="000000"/>
          <w:sz w:val="28"/>
          <w:szCs w:val="28"/>
        </w:rPr>
        <w:t xml:space="preserve"> в подготовительной группе</w:t>
      </w:r>
    </w:p>
    <w:p w14:paraId="3F8F678B" w14:textId="6A4C38BC" w:rsidR="00450523" w:rsidRPr="00707316" w:rsidRDefault="00450523" w:rsidP="004505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 w:rsidRPr="00707316">
        <w:rPr>
          <w:i/>
          <w:iCs/>
          <w:color w:val="000000"/>
          <w:sz w:val="28"/>
          <w:szCs w:val="28"/>
        </w:rPr>
        <w:t>Децик</w:t>
      </w:r>
      <w:proofErr w:type="spellEnd"/>
      <w:r w:rsidRPr="00707316">
        <w:rPr>
          <w:i/>
          <w:iCs/>
          <w:color w:val="000000"/>
          <w:sz w:val="28"/>
          <w:szCs w:val="28"/>
        </w:rPr>
        <w:t xml:space="preserve"> Раиса Васильевна</w:t>
      </w:r>
    </w:p>
    <w:p w14:paraId="7B84191B" w14:textId="2FAB4948" w:rsidR="00450523" w:rsidRPr="00707316" w:rsidRDefault="00450523" w:rsidP="004505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707316">
        <w:rPr>
          <w:i/>
          <w:iCs/>
          <w:color w:val="000000"/>
          <w:sz w:val="28"/>
          <w:szCs w:val="28"/>
        </w:rPr>
        <w:t>МБОУ Прогимназия №1</w:t>
      </w:r>
    </w:p>
    <w:p w14:paraId="0543DF1A" w14:textId="05E8464E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707316">
        <w:rPr>
          <w:sz w:val="28"/>
          <w:szCs w:val="28"/>
          <w:shd w:val="clear" w:color="auto" w:fill="FFFFFF"/>
        </w:rPr>
        <w:t>В статье рассматривается проблема познавательного развития дошкольников средствами интерактивных игр. Научно обоснован выбор методов и средств познавательного развития детей дошкольного возраста. Раскрываются особенности использования интерактивных игр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как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средства познавательного развития детей дошкольного возраста.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Ключевые слова: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интерактивные игры, познавательное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 xml:space="preserve">развитие, дошкольник, старший дошкольный возраст, </w:t>
      </w:r>
      <w:proofErr w:type="spellStart"/>
      <w:r w:rsidRPr="00707316">
        <w:rPr>
          <w:sz w:val="28"/>
          <w:szCs w:val="28"/>
          <w:shd w:val="clear" w:color="auto" w:fill="FFFFFF"/>
        </w:rPr>
        <w:t>мультимедия</w:t>
      </w:r>
      <w:proofErr w:type="spellEnd"/>
      <w:r w:rsidRPr="00707316">
        <w:rPr>
          <w:sz w:val="28"/>
          <w:szCs w:val="28"/>
          <w:shd w:val="clear" w:color="auto" w:fill="FFFFFF"/>
        </w:rPr>
        <w:t>, мультимедийные средства, интерактивные технологии.</w:t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  <w:shd w:val="clear" w:color="auto" w:fill="FFFFFF"/>
        </w:rPr>
        <w:t>Согласно Федеральному государственному образовательному стандарту дошкольного образования (ФГОС ДО), «Познавательное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развитие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предполагает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развитие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интересов</w:t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  <w:shd w:val="clear" w:color="auto" w:fill="FFFFFF"/>
        </w:rPr>
        <w:t>детей, любознательности и познавательной мотивации; формирование познавательных действий,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становление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сознания;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развитие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воображения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 xml:space="preserve">и творческой активности» [6].Фундамент активной, инициативной, творческой личности закладывается в дошкольном детстве. Именно в этот период создаются важные предпосылки для развития познавательных интересов детей. Эти направления нашли отражение в трудах таких авторов как: А. Н. </w:t>
      </w:r>
      <w:proofErr w:type="spellStart"/>
      <w:r w:rsidRPr="00707316">
        <w:rPr>
          <w:sz w:val="28"/>
          <w:szCs w:val="28"/>
          <w:shd w:val="clear" w:color="auto" w:fill="FFFFFF"/>
        </w:rPr>
        <w:t>Поддьяков</w:t>
      </w:r>
      <w:proofErr w:type="spellEnd"/>
      <w:r w:rsidRPr="00707316">
        <w:rPr>
          <w:sz w:val="28"/>
          <w:szCs w:val="28"/>
          <w:shd w:val="clear" w:color="auto" w:fill="FFFFFF"/>
        </w:rPr>
        <w:t>, А. Г. Гогоберидзе, Н. Б. Шумакова, А. М. Матюшкин, Я. А. Пономарев и др. На современном этапе развития информационных технологий средства ИКТ (</w:t>
      </w:r>
      <w:proofErr w:type="spellStart"/>
      <w:r w:rsidRPr="00707316">
        <w:rPr>
          <w:sz w:val="28"/>
          <w:szCs w:val="28"/>
          <w:shd w:val="clear" w:color="auto" w:fill="FFFFFF"/>
        </w:rPr>
        <w:t>информационнокоммуникативных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технологий) все более активно внедряются в процесс образования. На ступени дошкольного образования интерактивные игры могут стать помощником в организации познавательного </w:t>
      </w:r>
      <w:proofErr w:type="spellStart"/>
      <w:proofErr w:type="gramStart"/>
      <w:r w:rsidRPr="00707316">
        <w:rPr>
          <w:sz w:val="28"/>
          <w:szCs w:val="28"/>
          <w:shd w:val="clear" w:color="auto" w:fill="FFFFFF"/>
        </w:rPr>
        <w:t>развития.Так</w:t>
      </w:r>
      <w:proofErr w:type="spellEnd"/>
      <w:proofErr w:type="gramEnd"/>
      <w:r w:rsidRPr="00707316">
        <w:rPr>
          <w:sz w:val="28"/>
          <w:szCs w:val="28"/>
          <w:shd w:val="clear" w:color="auto" w:fill="FFFFFF"/>
        </w:rPr>
        <w:t xml:space="preserve"> как игра –ведущий вид деятельности дошкольников, она имеет широкие возможности для всестороннего развития детей</w:t>
      </w:r>
    </w:p>
    <w:p w14:paraId="42D81B86" w14:textId="77777777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proofErr w:type="gramStart"/>
      <w:r w:rsidRPr="00707316">
        <w:rPr>
          <w:sz w:val="28"/>
          <w:szCs w:val="28"/>
          <w:shd w:val="clear" w:color="auto" w:fill="FFFFFF"/>
        </w:rPr>
        <w:t>.Интерактивная</w:t>
      </w:r>
      <w:proofErr w:type="gramEnd"/>
      <w:r w:rsidRPr="00707316">
        <w:rPr>
          <w:sz w:val="28"/>
          <w:szCs w:val="28"/>
          <w:shd w:val="clear" w:color="auto" w:fill="FFFFFF"/>
        </w:rPr>
        <w:t xml:space="preserve"> игра –это метод обучения и воспитания, в котором воедино соединяются функции образования, развития и воспитания детей. Одним из ведущих направлений применения интерактивной игры является исследовательская и познавательная деятельность ребенка. Ребенок получает информацию через познавательные процессы: восприятие, мышление, воображение, ощущение, внимание, речь, память. В основе развития познавательных процессов лежат анализаторы, благодаря им ребенок более эффективно и полно познает окружающий его </w:t>
      </w:r>
      <w:proofErr w:type="gramStart"/>
      <w:r w:rsidRPr="00707316">
        <w:rPr>
          <w:sz w:val="28"/>
          <w:szCs w:val="28"/>
          <w:shd w:val="clear" w:color="auto" w:fill="FFFFFF"/>
        </w:rPr>
        <w:t>мир[</w:t>
      </w:r>
      <w:proofErr w:type="gramEnd"/>
    </w:p>
    <w:p w14:paraId="0D0BACDA" w14:textId="58917532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proofErr w:type="gramStart"/>
      <w:r w:rsidRPr="00707316">
        <w:rPr>
          <w:sz w:val="28"/>
          <w:szCs w:val="28"/>
          <w:shd w:val="clear" w:color="auto" w:fill="FFFFFF"/>
        </w:rPr>
        <w:t>.Главным</w:t>
      </w:r>
      <w:proofErr w:type="gramEnd"/>
      <w:r w:rsidRPr="00707316">
        <w:rPr>
          <w:sz w:val="28"/>
          <w:szCs w:val="28"/>
          <w:shd w:val="clear" w:color="auto" w:fill="FFFFFF"/>
        </w:rPr>
        <w:t xml:space="preserve"> преимуществом интерактивных игр является наглядность –инструмент усвоения новых понятий, свойств, </w:t>
      </w:r>
      <w:proofErr w:type="spellStart"/>
      <w:r w:rsidRPr="00707316">
        <w:rPr>
          <w:sz w:val="28"/>
          <w:szCs w:val="28"/>
          <w:shd w:val="clear" w:color="auto" w:fill="FFFFFF"/>
        </w:rPr>
        <w:t>явлений.Кроме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наглядности, дети так же воспринимают новую информацию на слух, с помощью движения объектов. Кроме того, занимаясь с интерактивными играми самостоятельно, ребенок может сам контролировать темп и количество </w:t>
      </w:r>
      <w:r w:rsidRPr="00707316">
        <w:rPr>
          <w:sz w:val="28"/>
          <w:szCs w:val="28"/>
          <w:shd w:val="clear" w:color="auto" w:fill="FFFFFF"/>
        </w:rPr>
        <w:lastRenderedPageBreak/>
        <w:t xml:space="preserve">выполняемых заданий, что отвечает принципу индивидуализации, в соответствие с ФГОС ДО.С помощью интерактивных и мультимедийных средств, возможно моделировать </w:t>
      </w:r>
      <w:proofErr w:type="spellStart"/>
      <w:r w:rsidRPr="00707316">
        <w:rPr>
          <w:sz w:val="28"/>
          <w:szCs w:val="28"/>
          <w:shd w:val="clear" w:color="auto" w:fill="FFFFFF"/>
        </w:rPr>
        <w:t>различныеситуации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из окружающей среды, составлять наглядные загадки на различные темы, знакомить детей с временами года, профессиями, жилищами животных, овощами и фруктами и т.д. </w:t>
      </w:r>
    </w:p>
    <w:p w14:paraId="31A06FCF" w14:textId="677F2680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proofErr w:type="gramStart"/>
      <w:r w:rsidRPr="00707316">
        <w:rPr>
          <w:sz w:val="28"/>
          <w:szCs w:val="28"/>
          <w:shd w:val="clear" w:color="auto" w:fill="FFFFFF"/>
        </w:rPr>
        <w:t>.Работу</w:t>
      </w:r>
      <w:proofErr w:type="gramEnd"/>
      <w:r w:rsidRPr="00707316">
        <w:rPr>
          <w:sz w:val="28"/>
          <w:szCs w:val="28"/>
          <w:shd w:val="clear" w:color="auto" w:fill="FFFFFF"/>
        </w:rPr>
        <w:t xml:space="preserve"> с интерактивными технологиями можно организовать в разных формах: индивидуальная форма предполагает самостоятельное решение ребенком поставленных перед ним задач;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для решения заданий в паре используется парная форма; при использовании групповой формы, детей делят на подгруппы;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 xml:space="preserve">если задание выполняют все участники одновременно, данная форма называется коллективная или </w:t>
      </w:r>
      <w:proofErr w:type="spellStart"/>
      <w:r w:rsidRPr="00707316">
        <w:rPr>
          <w:sz w:val="28"/>
          <w:szCs w:val="28"/>
          <w:shd w:val="clear" w:color="auto" w:fill="FFFFFF"/>
        </w:rPr>
        <w:t>фронтальная.Так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же существует планетарная форма –наиболее сложная форма интерактивного обучения.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 xml:space="preserve">При планетарной форме дети разбиваются на подгруппы, работают над проектами, а затем озвучивают свои исследования[4].Для проведения интерактивных игр авторами </w:t>
      </w:r>
      <w:proofErr w:type="spellStart"/>
      <w:r w:rsidRPr="00707316">
        <w:rPr>
          <w:sz w:val="28"/>
          <w:szCs w:val="28"/>
          <w:shd w:val="clear" w:color="auto" w:fill="FFFFFF"/>
        </w:rPr>
        <w:t>Н.Л.Кряжевой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07316">
        <w:rPr>
          <w:sz w:val="28"/>
          <w:szCs w:val="28"/>
          <w:shd w:val="clear" w:color="auto" w:fill="FFFFFF"/>
        </w:rPr>
        <w:t>К.Фопелем,Е.К.Лютовой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07316">
        <w:rPr>
          <w:sz w:val="28"/>
          <w:szCs w:val="28"/>
          <w:shd w:val="clear" w:color="auto" w:fill="FFFFFF"/>
        </w:rPr>
        <w:t>Г.Б.Мониной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предложен определенный алгоритм:</w:t>
      </w:r>
    </w:p>
    <w:p w14:paraId="01EE5551" w14:textId="77777777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707316">
        <w:rPr>
          <w:sz w:val="28"/>
          <w:szCs w:val="28"/>
          <w:shd w:val="clear" w:color="auto" w:fill="FFFFFF"/>
        </w:rPr>
        <w:t xml:space="preserve"> Подбор интерактивных игр педагогом для группы детей. Возможна предварительная работа; Знакомство детей с целью игры, правилами и инструкцией. Информация должна быть сформулирована доступно и четко;3) Взаимодействие детей друг с другом в процессе игры. При затруднительных моментах педагог корректирует действия дошкольников;4) Подведение итогов игры. После окончания интерактивной игры проводится анализ результатов, который включает рефлексию эмоционального и содержательного аспектов [2</w:t>
      </w:r>
      <w:proofErr w:type="gramStart"/>
      <w:r w:rsidRPr="00707316">
        <w:rPr>
          <w:sz w:val="28"/>
          <w:szCs w:val="28"/>
          <w:shd w:val="clear" w:color="auto" w:fill="FFFFFF"/>
        </w:rPr>
        <w:t>].Отличительной</w:t>
      </w:r>
      <w:proofErr w:type="gramEnd"/>
      <w:r w:rsidRPr="00707316">
        <w:rPr>
          <w:sz w:val="28"/>
          <w:szCs w:val="28"/>
          <w:shd w:val="clear" w:color="auto" w:fill="FFFFFF"/>
        </w:rPr>
        <w:t xml:space="preserve"> чертой интерактивных игр является то, что они могут использоваться во всех образовательных областях:</w:t>
      </w:r>
    </w:p>
    <w:p w14:paraId="4535FF89" w14:textId="13F4E6C0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707316">
        <w:rPr>
          <w:sz w:val="28"/>
          <w:szCs w:val="28"/>
          <w:shd w:val="clear" w:color="auto" w:fill="FFFFFF"/>
        </w:rPr>
        <w:t xml:space="preserve"> Физическое</w:t>
      </w:r>
      <w:r w:rsidR="00196D54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развитие–формирование представлений о здоровом образе жизни, развитие инициативы, самостоятельности и творчества в двигательной активности, способности к самоконтролю, самооценке при выполнении движений, развитие интереса к участию в подвижных и спортивных играх и физических упражнениях, активности в самостоятельной двигательной деятельности, интереса и любви к спорту;</w:t>
      </w:r>
    </w:p>
    <w:p w14:paraId="3415094D" w14:textId="77777777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707316">
        <w:rPr>
          <w:sz w:val="28"/>
          <w:szCs w:val="28"/>
          <w:shd w:val="clear" w:color="auto" w:fill="FFFFFF"/>
        </w:rPr>
        <w:t xml:space="preserve">. Экологическое образование формирование первичных представлений о природном многообразии планеты </w:t>
      </w:r>
      <w:proofErr w:type="spellStart"/>
      <w:r w:rsidRPr="00707316">
        <w:rPr>
          <w:sz w:val="28"/>
          <w:szCs w:val="28"/>
          <w:shd w:val="clear" w:color="auto" w:fill="FFFFFF"/>
        </w:rPr>
        <w:t>Земля,Формирование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понимания того, что человек —часть природы, что он должен беречь, охранять и защищать ее, что в природе все взаимосвязано, воспитание умения правильно вести себя в природе, воспитание любви к природе, желания беречь ее;3. Развития элементарных математических представлений</w:t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  <w:shd w:val="clear" w:color="auto" w:fill="FFFFFF"/>
        </w:rPr>
        <w:t>усвоение понятий формы, цвета, величины, числа и множества, пространства и времени;4. Нравственное воспитание –формирование таких качеств как сочувствие, отзывчивость, взаимопомощь, толерантность;</w:t>
      </w:r>
    </w:p>
    <w:p w14:paraId="260A15CF" w14:textId="77777777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707316">
        <w:rPr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707316">
        <w:rPr>
          <w:sz w:val="28"/>
          <w:szCs w:val="28"/>
          <w:shd w:val="clear" w:color="auto" w:fill="FFFFFF"/>
        </w:rPr>
        <w:t>Художественноэстетическое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развитие </w:t>
      </w:r>
      <w:proofErr w:type="spellStart"/>
      <w:r w:rsidRPr="00707316">
        <w:rPr>
          <w:sz w:val="28"/>
          <w:szCs w:val="28"/>
          <w:shd w:val="clear" w:color="auto" w:fill="FFFFFF"/>
        </w:rPr>
        <w:t>развитие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эстетических чувств детей, художественного восприятия, образных представлений, воображения, </w:t>
      </w:r>
      <w:proofErr w:type="spellStart"/>
      <w:r w:rsidRPr="00707316">
        <w:rPr>
          <w:sz w:val="28"/>
          <w:szCs w:val="28"/>
          <w:shd w:val="clear" w:color="auto" w:fill="FFFFFF"/>
        </w:rPr>
        <w:t>художественнотворческих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способностей, приобщение к искусству, музыкальная деятельность, знакомство с художественной литературой.</w:t>
      </w:r>
    </w:p>
    <w:p w14:paraId="13EE5D3E" w14:textId="77777777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proofErr w:type="spellStart"/>
      <w:r w:rsidRPr="00707316">
        <w:rPr>
          <w:sz w:val="28"/>
          <w:szCs w:val="28"/>
          <w:shd w:val="clear" w:color="auto" w:fill="FFFFFF"/>
        </w:rPr>
        <w:t>Социальнокоммуникативное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развитие усвоение норм и ценностей, принятых в обществе, развитие навыков самообслуживания, формирование основ безопасности);</w:t>
      </w:r>
    </w:p>
    <w:p w14:paraId="3AA21042" w14:textId="77777777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707316">
        <w:rPr>
          <w:sz w:val="28"/>
          <w:szCs w:val="28"/>
          <w:shd w:val="clear" w:color="auto" w:fill="FFFFFF"/>
        </w:rPr>
        <w:t>. Развитие речи развитие всех компонентов устной речи детей: грамматического строя речи, связной речи —диалогической и монологической форм, формирование словаря, воспитание звуковой культуры речи.</w:t>
      </w:r>
    </w:p>
    <w:p w14:paraId="50704719" w14:textId="77777777" w:rsidR="00707316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707316">
        <w:rPr>
          <w:sz w:val="28"/>
          <w:szCs w:val="28"/>
          <w:shd w:val="clear" w:color="auto" w:fill="FFFFFF"/>
        </w:rPr>
        <w:t xml:space="preserve">Существует несколько видов интерактивных игр для </w:t>
      </w:r>
      <w:proofErr w:type="gramStart"/>
      <w:r w:rsidRPr="00707316">
        <w:rPr>
          <w:sz w:val="28"/>
          <w:szCs w:val="28"/>
          <w:shd w:val="clear" w:color="auto" w:fill="FFFFFF"/>
        </w:rPr>
        <w:t>дошкольников:−</w:t>
      </w:r>
      <w:proofErr w:type="gramEnd"/>
      <w:r w:rsidRPr="00707316">
        <w:rPr>
          <w:sz w:val="28"/>
          <w:szCs w:val="28"/>
        </w:rPr>
        <w:br/>
      </w:r>
      <w:r w:rsidRPr="00707316">
        <w:rPr>
          <w:sz w:val="28"/>
          <w:szCs w:val="28"/>
          <w:shd w:val="clear" w:color="auto" w:fill="FFFFFF"/>
        </w:rPr>
        <w:t>Развивающие игры: направлены на развитие познавательных способностей, эмоционального и нравственного развития, развития воображения. В них нет четко выделенной дидактической задачи –они являются инструментами для творчества, самовыражения ребенка. К этому виду относятся разнообразные графические редакторы («</w:t>
      </w:r>
      <w:proofErr w:type="spellStart"/>
      <w:r w:rsidRPr="00707316">
        <w:rPr>
          <w:sz w:val="28"/>
          <w:szCs w:val="28"/>
          <w:shd w:val="clear" w:color="auto" w:fill="FFFFFF"/>
        </w:rPr>
        <w:t>раскрашки</w:t>
      </w:r>
      <w:proofErr w:type="spellEnd"/>
      <w:r w:rsidRPr="00707316">
        <w:rPr>
          <w:sz w:val="28"/>
          <w:szCs w:val="28"/>
          <w:shd w:val="clear" w:color="auto" w:fill="FFFFFF"/>
        </w:rPr>
        <w:t>» и «</w:t>
      </w:r>
      <w:proofErr w:type="spellStart"/>
      <w:r w:rsidRPr="00707316">
        <w:rPr>
          <w:sz w:val="28"/>
          <w:szCs w:val="28"/>
          <w:shd w:val="clear" w:color="auto" w:fill="FFFFFF"/>
        </w:rPr>
        <w:t>рисовалки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»), музыкальные редакторы, конструкторы сказок, работа с иллюстрациями и др. −Обучающие игры: ребенку предлагается в игровой форме решить ту или иную дидактическую задачу. Сюда относятся игры на формирование у детей начальных математических представлений, обучением родному </w:t>
      </w:r>
      <w:proofErr w:type="spellStart"/>
      <w:r w:rsidRPr="00707316">
        <w:rPr>
          <w:sz w:val="28"/>
          <w:szCs w:val="28"/>
          <w:shd w:val="clear" w:color="auto" w:fill="FFFFFF"/>
        </w:rPr>
        <w:t>ииностранному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языкам, </w:t>
      </w:r>
      <w:proofErr w:type="spellStart"/>
      <w:r w:rsidRPr="00707316">
        <w:rPr>
          <w:sz w:val="28"/>
          <w:szCs w:val="28"/>
          <w:shd w:val="clear" w:color="auto" w:fill="FFFFFF"/>
        </w:rPr>
        <w:t>сэстетическим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и нравственным воспитанием, с развитием речи и др.−</w:t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  <w:shd w:val="clear" w:color="auto" w:fill="FFFFFF"/>
        </w:rPr>
        <w:t xml:space="preserve">Логические игры: направлены на развитие логического мышления </w:t>
      </w:r>
      <w:proofErr w:type="spellStart"/>
      <w:proofErr w:type="gramStart"/>
      <w:r w:rsidRPr="00707316">
        <w:rPr>
          <w:sz w:val="28"/>
          <w:szCs w:val="28"/>
          <w:shd w:val="clear" w:color="auto" w:fill="FFFFFF"/>
        </w:rPr>
        <w:t>ребенкадошкольника.К</w:t>
      </w:r>
      <w:proofErr w:type="spellEnd"/>
      <w:proofErr w:type="gramEnd"/>
      <w:r w:rsidRPr="00707316">
        <w:rPr>
          <w:sz w:val="28"/>
          <w:szCs w:val="28"/>
          <w:shd w:val="clear" w:color="auto" w:fill="FFFFFF"/>
        </w:rPr>
        <w:t xml:space="preserve"> таким играм относятся головоломки с одной или несколькими задачами, которые должен решить ребенок.−</w:t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</w:rPr>
        <w:br/>
      </w:r>
      <w:proofErr w:type="spellStart"/>
      <w:r w:rsidRPr="00707316">
        <w:rPr>
          <w:sz w:val="28"/>
          <w:szCs w:val="28"/>
          <w:shd w:val="clear" w:color="auto" w:fill="FFFFFF"/>
        </w:rPr>
        <w:t>Игрыз</w:t>
      </w:r>
      <w:proofErr w:type="spellEnd"/>
      <w:r w:rsidR="00707316" w:rsidRPr="0070731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7316">
        <w:rPr>
          <w:sz w:val="28"/>
          <w:szCs w:val="28"/>
          <w:shd w:val="clear" w:color="auto" w:fill="FFFFFF"/>
        </w:rPr>
        <w:t>абавы:дают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возможность ребенку в развлекательной форме полезно провести время. Здесь он может отправиться в увлекательное путешествие с любимым героем сказки или придумать дальнейшее развитие сюжета мультфильма [3</w:t>
      </w:r>
      <w:proofErr w:type="gramStart"/>
      <w:r w:rsidRPr="00707316">
        <w:rPr>
          <w:sz w:val="28"/>
          <w:szCs w:val="28"/>
          <w:shd w:val="clear" w:color="auto" w:fill="FFFFFF"/>
        </w:rPr>
        <w:t>].Интерактивные</w:t>
      </w:r>
      <w:proofErr w:type="gramEnd"/>
      <w:r w:rsidRPr="00707316">
        <w:rPr>
          <w:sz w:val="28"/>
          <w:szCs w:val="28"/>
          <w:shd w:val="clear" w:color="auto" w:fill="FFFFFF"/>
        </w:rPr>
        <w:t xml:space="preserve"> игры в союзе с высоким педагогическим мастерством делают образовательный процесс дошкольного образования разнообразным, живым и ненавязчивым для детей. Применяя интерактивные игры, повышается мотивация детей к обучению (что особо важно в подготовительной к школе группе), дети учатся новым формам сотрудничества, формируется рефлексия ребенка, оценка своих достижений.</w:t>
      </w:r>
    </w:p>
    <w:p w14:paraId="27B3B5DD" w14:textId="09DEC1A5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  <w:shd w:val="clear" w:color="auto" w:fill="FFFFFF"/>
        </w:rPr>
        <w:t>Многие родители задаются вопросом о пользе или вреде компьютера для ребенка</w:t>
      </w:r>
      <w:r w:rsidR="00707316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 xml:space="preserve">дошкольника. Педагоги ДОО должны проводить консультации для родителей, в которых говорится о том, что если соблюдать гигиенические нормы при взаимодействии ребенка с компьютером, осуществлять содержательный отбор игр и систематично проводить </w:t>
      </w:r>
      <w:proofErr w:type="spellStart"/>
      <w:r w:rsidRPr="00707316">
        <w:rPr>
          <w:sz w:val="28"/>
          <w:szCs w:val="28"/>
          <w:shd w:val="clear" w:color="auto" w:fill="FFFFFF"/>
        </w:rPr>
        <w:t>физминутки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07316">
        <w:rPr>
          <w:sz w:val="28"/>
          <w:szCs w:val="28"/>
          <w:shd w:val="clear" w:color="auto" w:fill="FFFFFF"/>
        </w:rPr>
        <w:t>физпаузы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и гимнастики для глаз, то интерактивные игры могут стать отличным </w:t>
      </w:r>
      <w:r w:rsidRPr="00707316">
        <w:rPr>
          <w:sz w:val="28"/>
          <w:szCs w:val="28"/>
          <w:shd w:val="clear" w:color="auto" w:fill="FFFFFF"/>
        </w:rPr>
        <w:lastRenderedPageBreak/>
        <w:t>помощником в образовательном процессе ребенка. Кроме того, интерактивные игры –настолько универсальное средство обучения, что его может использовать и создавать каждый родитель. Используя простые программы (Microsoft Office PowerPoint, Paint), можно создать мультфильм, игру, задания и упражнения с индивидуальными предпочтениями ребенка, с совместным участием родителей, так познавательный процесс будет проходить еще интереснее.</w:t>
      </w:r>
      <w:r w:rsidR="00707316" w:rsidRPr="00707316">
        <w:rPr>
          <w:sz w:val="28"/>
          <w:szCs w:val="28"/>
          <w:shd w:val="clear" w:color="auto" w:fill="FFFFFF"/>
        </w:rPr>
        <w:t xml:space="preserve"> </w:t>
      </w:r>
      <w:r w:rsidRPr="00707316">
        <w:rPr>
          <w:sz w:val="28"/>
          <w:szCs w:val="28"/>
          <w:shd w:val="clear" w:color="auto" w:fill="FFFFFF"/>
        </w:rPr>
        <w:t>Таким образом, нельзя недооценивать применение метода интерактивных игр в образовательном процессе дошкольного образования. Использование интерактивных игр наравне с традиционными методами обучения повышает эффективность образования и воспитания детей, усиливает уровень понимания информации, развивает творческие способности детей.</w:t>
      </w:r>
      <w:r w:rsidRPr="00707316">
        <w:rPr>
          <w:sz w:val="28"/>
          <w:szCs w:val="28"/>
        </w:rPr>
        <w:br/>
      </w:r>
      <w:r w:rsidRPr="00707316">
        <w:rPr>
          <w:sz w:val="28"/>
          <w:szCs w:val="28"/>
        </w:rPr>
        <w:br/>
      </w:r>
      <w:r w:rsidR="00707316">
        <w:rPr>
          <w:sz w:val="28"/>
          <w:szCs w:val="28"/>
          <w:shd w:val="clear" w:color="auto" w:fill="FFFFFF"/>
        </w:rPr>
        <w:t xml:space="preserve">Лучше </w:t>
      </w:r>
      <w:r w:rsidRPr="00707316">
        <w:rPr>
          <w:sz w:val="28"/>
          <w:szCs w:val="28"/>
        </w:rPr>
        <w:t>всего дать ребенку учебный материал или смоделировать жизненную ситуацию? Конечно же, в процессе игры. В современном учебно- воспитательном процессе широко используются интерактивные игры для детей пяти – семи лет. Находясь в игровом пространстве ребенку легче понять математические задачи, выучить правила, общаться со сверстниками. Плюс интерактивных игр в том, что их можно использовать практически в любой области обучения и воспитания. Давайте более подробно узнаем, какие типы интерактивных игр используются в нашем образовании и чем они полезны.</w:t>
      </w:r>
    </w:p>
    <w:p w14:paraId="3454ACFD" w14:textId="77777777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Интерактивная игра является особой формой познавательной деятельности ребенка. С помощью интерактивных игр можно создать комфортные условия для обучения или воспитания, что делает учебно-воспитательный процесс более продуктивным, поскольку ученик чувствует себя более уверенно, успешно, осознает свою интеллектуальную состоятельность. </w:t>
      </w:r>
    </w:p>
    <w:p w14:paraId="2F7D2740" w14:textId="77777777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Интерактивная игра обучает детей в действии, этот процесс требует полной отдачи, задействует все умения и навыки. Цель интерактивных игр – изменить или улучшить модели поведения детей, развить познавательную сферу, логическое мышление, слуховое внимание, речевую активность, повысить интерес к учебе и многое другое.</w:t>
      </w:r>
    </w:p>
    <w:p w14:paraId="6F5784B5" w14:textId="77777777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Интерактивные игры являются отличным подспорьем для учителей и воспитателей в ДОУ. Как один из методов обучения и воспитания, игры обладают следующими преимуществами: </w:t>
      </w:r>
    </w:p>
    <w:p w14:paraId="0B8B1861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развивают познавательный интерес; </w:t>
      </w:r>
    </w:p>
    <w:p w14:paraId="72330831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снижают уровень стресса, напряжения, утомляемость;</w:t>
      </w:r>
    </w:p>
    <w:p w14:paraId="2ACE4087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способствуют развитию речи и мелкой моторики;</w:t>
      </w:r>
    </w:p>
    <w:p w14:paraId="458E5748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способствуют развитию памяти, мышления и внимания;</w:t>
      </w:r>
    </w:p>
    <w:p w14:paraId="00B72FA4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способствуют развитию воображения и творческих способностей;</w:t>
      </w:r>
    </w:p>
    <w:p w14:paraId="0EAB48D3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увеличивают работоспособность;</w:t>
      </w:r>
    </w:p>
    <w:p w14:paraId="5C157A81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lastRenderedPageBreak/>
        <w:t>в процессе игры задействованы все дети;</w:t>
      </w:r>
    </w:p>
    <w:p w14:paraId="3F098084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учат детей работать в группе, согласовывая свои действия; </w:t>
      </w:r>
    </w:p>
    <w:p w14:paraId="6A941B6C" w14:textId="77777777" w:rsidR="00E03974" w:rsidRPr="00707316" w:rsidRDefault="00E03974" w:rsidP="00E0397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учат обосновывать мнение, отстаивать собственную позицию и в тоже время, прислушиваться к другим участникам. </w:t>
      </w:r>
    </w:p>
    <w:p w14:paraId="4EECE569" w14:textId="77777777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Это общие плюсы, которые касаются интерактивных игр в целом. В зависимости от того, где применяются игры, могут выделяться и другие преимущества. Например, интерактивные игры при изучении английского языка, помогают формировать правильное произношение, развивать лексику, навыки общения на иностранном языке и др. Игры можно сделать на любую тематику, например, игра по ПДД для дошкольников или начальной школы, поможет детям легко запомнить правила дорожного движения. </w:t>
      </w:r>
    </w:p>
    <w:p w14:paraId="7129CB8D" w14:textId="77777777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Интерактивные игры для дошкольников и школьников немного отличаются друг от друга (из-за возраста участвующих). Для дошкольников чаще всего используют следующие типы игры. </w:t>
      </w:r>
    </w:p>
    <w:p w14:paraId="6B72DB54" w14:textId="77777777" w:rsidR="00E03974" w:rsidRPr="00707316" w:rsidRDefault="00E03974" w:rsidP="00E0397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Основанные на народных сказках. Такие игры малышам будет понять проще, ведь все персонажи знакомы. В любом случае, воспитатель всегда придет на помощь, либо заранее напомнив сюжет сказки, либо в процессе задавая наводящие вопросы участникам. </w:t>
      </w:r>
    </w:p>
    <w:p w14:paraId="30551024" w14:textId="77777777" w:rsidR="00E03974" w:rsidRPr="00707316" w:rsidRDefault="00E03974" w:rsidP="00E0397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Игры, которые знакомят с окружающим миром. Для примера, тематика таких игр – «Домашние животные», «Фрукты и овощи», «Съедобное – несъедобное» и т. д. </w:t>
      </w:r>
    </w:p>
    <w:p w14:paraId="4A58FAD6" w14:textId="77777777" w:rsidR="00E03974" w:rsidRPr="00707316" w:rsidRDefault="00E03974" w:rsidP="00E0397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Игры, в которых используются технические средства – презентации, интерактивные доски и др. Это помогает сделать игры более наглядными и увлекательными. </w:t>
      </w:r>
    </w:p>
    <w:p w14:paraId="529BC1B4" w14:textId="77777777" w:rsidR="00E03974" w:rsidRPr="00707316" w:rsidRDefault="00E03974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</w:rPr>
        <w:t>Этапы интерактивных игр могут немного отличаться друг от друга, в зависимости от типа игры и возраста участников. Для начала педагог подбирает ту игру, которая соответствует нужной теме. Все участники игры должны ознакомиться с задачей, которую им предстоит решить (ситуацией, проблемой), узнать о цели, которую нужно достигнуть.  Педагог рассказывает участникам о правилах игры, инструктирует их, как они могут действовать в игровом процессе. В процессе игры участники взаимодействуют друг с другом, пытаясь достичь поставленной цели. Сам игровой процесс может также делиться на несколько этапов, в него можно вносить изменения, если это предусмотрено правилами (этот пункт должен обговариваться заранее). После окончания игры, педагог и участники анализируют ход игры, дают оценки игровому процессу, стараясь абстрагироваться от него, комментировать, как посторонние наблюдатели. Выводы, которые делают сами дети, особенно ценные. Так дети учатся размышлять, переносить игровую ситуацию в реальную жизнь. </w:t>
      </w:r>
    </w:p>
    <w:p w14:paraId="3C62E7B0" w14:textId="749F01CE" w:rsidR="00E03974" w:rsidRPr="00707316" w:rsidRDefault="00707316" w:rsidP="00E039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316">
        <w:rPr>
          <w:sz w:val="28"/>
          <w:szCs w:val="28"/>
          <w:shd w:val="clear" w:color="auto" w:fill="FFFFFF"/>
        </w:rPr>
        <w:t xml:space="preserve">Ссылки на источники1.Виноградова, Н. А. Образовательные проекты в детском саду [Текст]: Пособие для воспитателей / Н. А. Виноградова, Е. А. </w:t>
      </w:r>
      <w:r w:rsidRPr="00707316">
        <w:rPr>
          <w:sz w:val="28"/>
          <w:szCs w:val="28"/>
          <w:shd w:val="clear" w:color="auto" w:fill="FFFFFF"/>
        </w:rPr>
        <w:lastRenderedPageBreak/>
        <w:t xml:space="preserve">Панкова. М.: </w:t>
      </w:r>
      <w:proofErr w:type="spellStart"/>
      <w:r w:rsidRPr="00707316">
        <w:rPr>
          <w:sz w:val="28"/>
          <w:szCs w:val="28"/>
          <w:shd w:val="clear" w:color="auto" w:fill="FFFFFF"/>
        </w:rPr>
        <w:t>Айриспресс</w:t>
      </w:r>
      <w:proofErr w:type="spellEnd"/>
      <w:r w:rsidRPr="00707316">
        <w:rPr>
          <w:sz w:val="28"/>
          <w:szCs w:val="28"/>
          <w:shd w:val="clear" w:color="auto" w:fill="FFFFFF"/>
        </w:rPr>
        <w:t>, 2008 —208с.2.Киселева Л.С. Проектный метод в деятельности дошкольного учреждения [Текст]: Учеб.—метод. пособие /Киселева Л.С. 2010 —242с.3.Горвиц Ю.М. Новые информационные технологии в дошкольном образовании [Текст]: Учеб.—метод. пособие /</w:t>
      </w:r>
      <w:proofErr w:type="spellStart"/>
      <w:r w:rsidRPr="00707316">
        <w:rPr>
          <w:sz w:val="28"/>
          <w:szCs w:val="28"/>
          <w:shd w:val="clear" w:color="auto" w:fill="FFFFFF"/>
        </w:rPr>
        <w:t>Горвиц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Ю.М. М, 1998—12с.4.Комарова Т.С. </w:t>
      </w:r>
      <w:proofErr w:type="spellStart"/>
      <w:r w:rsidRPr="00707316">
        <w:rPr>
          <w:sz w:val="28"/>
          <w:szCs w:val="28"/>
          <w:shd w:val="clear" w:color="auto" w:fill="FFFFFF"/>
        </w:rPr>
        <w:t>Информационнокоммуникационные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технологии в дошкольном образовании [Текст]: Учеб.—метод. пособие /Комарова Т.С. М, 2011 —44с.5.Новосёлова С. Л. Компьютерный мир дошкольника [Текст]:учеб. для вузов /Новосёлова С. Л. М.: Новая школа, 1997—с.39416.Федеральный государственный образовательный стандарт дошкольного образования [Текст]: ФГОС ДО—2013.Введ.2013—17—10—М.: </w:t>
      </w:r>
      <w:proofErr w:type="spellStart"/>
      <w:r w:rsidRPr="00707316">
        <w:rPr>
          <w:sz w:val="28"/>
          <w:szCs w:val="28"/>
          <w:shd w:val="clear" w:color="auto" w:fill="FFFFFF"/>
        </w:rPr>
        <w:t>Издво</w:t>
      </w:r>
      <w:proofErr w:type="spellEnd"/>
      <w:r w:rsidRPr="00707316">
        <w:rPr>
          <w:sz w:val="28"/>
          <w:szCs w:val="28"/>
          <w:shd w:val="clear" w:color="auto" w:fill="FFFFFF"/>
        </w:rPr>
        <w:t xml:space="preserve"> «Просвещение»,2013.</w:t>
      </w:r>
    </w:p>
    <w:sectPr w:rsidR="00E03974" w:rsidRPr="007073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245A"/>
    <w:multiLevelType w:val="multilevel"/>
    <w:tmpl w:val="8CCA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4ACE"/>
    <w:multiLevelType w:val="multilevel"/>
    <w:tmpl w:val="159C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9242E"/>
    <w:multiLevelType w:val="multilevel"/>
    <w:tmpl w:val="7E8C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B4F19"/>
    <w:multiLevelType w:val="multilevel"/>
    <w:tmpl w:val="6168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33E1A"/>
    <w:multiLevelType w:val="multilevel"/>
    <w:tmpl w:val="7680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607BB"/>
    <w:multiLevelType w:val="multilevel"/>
    <w:tmpl w:val="8196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094363">
    <w:abstractNumId w:val="4"/>
  </w:num>
  <w:num w:numId="2" w16cid:durableId="2041853690">
    <w:abstractNumId w:val="1"/>
  </w:num>
  <w:num w:numId="3" w16cid:durableId="1116752300">
    <w:abstractNumId w:val="0"/>
  </w:num>
  <w:num w:numId="4" w16cid:durableId="2107453706">
    <w:abstractNumId w:val="2"/>
  </w:num>
  <w:num w:numId="5" w16cid:durableId="3408410">
    <w:abstractNumId w:val="3"/>
  </w:num>
  <w:num w:numId="6" w16cid:durableId="1715041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9D"/>
    <w:rsid w:val="00196D54"/>
    <w:rsid w:val="00450523"/>
    <w:rsid w:val="006A721F"/>
    <w:rsid w:val="006C0B77"/>
    <w:rsid w:val="00707316"/>
    <w:rsid w:val="007E7375"/>
    <w:rsid w:val="008242FF"/>
    <w:rsid w:val="00870751"/>
    <w:rsid w:val="00922C48"/>
    <w:rsid w:val="00B915B7"/>
    <w:rsid w:val="00BD2E9D"/>
    <w:rsid w:val="00E039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86A"/>
  <w15:chartTrackingRefBased/>
  <w15:docId w15:val="{46DB0BD4-3502-44E1-B533-0BF1D7E5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5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397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3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34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07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00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82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11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1995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2024-05-16T18:20:00Z</dcterms:created>
  <dcterms:modified xsi:type="dcterms:W3CDTF">2024-05-16T18:43:00Z</dcterms:modified>
</cp:coreProperties>
</file>