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607" w:rsidRPr="00AB63C5" w:rsidRDefault="00414607" w:rsidP="00AB63C5">
      <w:pPr>
        <w:spacing w:before="167" w:after="167" w:line="240" w:lineRule="auto"/>
        <w:ind w:left="167" w:right="167"/>
        <w:jc w:val="center"/>
        <w:outlineLvl w:val="0"/>
        <w:rPr>
          <w:rFonts w:ascii="Times New Roman" w:eastAsia="Times New Roman" w:hAnsi="Times New Roman" w:cs="Times New Roman"/>
          <w:kern w:val="36"/>
          <w:sz w:val="44"/>
          <w:szCs w:val="44"/>
        </w:rPr>
      </w:pPr>
      <w:r w:rsidRPr="00AB63C5">
        <w:rPr>
          <w:rFonts w:ascii="Times New Roman" w:eastAsia="Times New Roman" w:hAnsi="Times New Roman" w:cs="Times New Roman"/>
          <w:kern w:val="36"/>
          <w:sz w:val="44"/>
          <w:szCs w:val="44"/>
        </w:rPr>
        <w:t>С</w:t>
      </w:r>
      <w:r w:rsidR="008F0EE9" w:rsidRPr="00AB63C5">
        <w:rPr>
          <w:rFonts w:ascii="Times New Roman" w:eastAsia="Times New Roman" w:hAnsi="Times New Roman" w:cs="Times New Roman"/>
          <w:kern w:val="36"/>
          <w:sz w:val="44"/>
          <w:szCs w:val="44"/>
        </w:rPr>
        <w:t>овременное</w:t>
      </w:r>
      <w:r w:rsidRPr="00AB63C5">
        <w:rPr>
          <w:rFonts w:ascii="Times New Roman" w:eastAsia="Times New Roman" w:hAnsi="Times New Roman" w:cs="Times New Roman"/>
          <w:kern w:val="36"/>
          <w:sz w:val="44"/>
          <w:szCs w:val="44"/>
        </w:rPr>
        <w:t xml:space="preserve"> </w:t>
      </w:r>
      <w:r w:rsidR="008F0EE9" w:rsidRPr="00AB63C5">
        <w:rPr>
          <w:rFonts w:ascii="Times New Roman" w:eastAsia="Times New Roman" w:hAnsi="Times New Roman" w:cs="Times New Roman"/>
          <w:kern w:val="36"/>
          <w:sz w:val="44"/>
          <w:szCs w:val="44"/>
        </w:rPr>
        <w:t>начальное образование, его</w:t>
      </w:r>
      <w:r w:rsidRPr="00AB63C5">
        <w:rPr>
          <w:rFonts w:ascii="Times New Roman" w:eastAsia="Times New Roman" w:hAnsi="Times New Roman" w:cs="Times New Roman"/>
          <w:kern w:val="36"/>
          <w:sz w:val="44"/>
          <w:szCs w:val="44"/>
        </w:rPr>
        <w:t xml:space="preserve"> сущность</w:t>
      </w:r>
      <w:r w:rsidR="00205590" w:rsidRPr="00AB63C5">
        <w:rPr>
          <w:rFonts w:ascii="Times New Roman" w:eastAsia="Times New Roman" w:hAnsi="Times New Roman" w:cs="Times New Roman"/>
          <w:kern w:val="36"/>
          <w:sz w:val="44"/>
          <w:szCs w:val="44"/>
        </w:rPr>
        <w:t xml:space="preserve"> </w:t>
      </w:r>
      <w:r w:rsidR="00AB63C5">
        <w:rPr>
          <w:rFonts w:ascii="Times New Roman" w:eastAsia="Times New Roman" w:hAnsi="Times New Roman" w:cs="Times New Roman"/>
          <w:kern w:val="36"/>
          <w:sz w:val="44"/>
          <w:szCs w:val="44"/>
        </w:rPr>
        <w:t>и проблемы</w:t>
      </w:r>
    </w:p>
    <w:p w:rsidR="00414607" w:rsidRPr="00AB63C5" w:rsidRDefault="00414607" w:rsidP="00AB6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Наша страна в настоящее время испытывает огромное количество проблем политического, экономического, экологического и социального характера. Кардинальные трансформации в историко-культурном развитии и социально-экономической жизни потребовали изменения парадигмы образования. Направленность реформ, происходящих в российском образовании, должна привести к созданию такой его системы, основу которой образуют идеи саморазвития личности, расширения её возможностей в выборе своего жизненного пути. Современный этап развития педагогической системы ориентирован на идеи </w:t>
      </w:r>
      <w:proofErr w:type="spellStart"/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>гуманизации</w:t>
      </w:r>
      <w:proofErr w:type="spellEnd"/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>гуманитаризации</w:t>
      </w:r>
      <w:proofErr w:type="spellEnd"/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Многочисленные исследования, рассматривающие задачи и перспективы формирования нового образования, сходятся на едином понимании отличительных особенностей данного процесса, определяя его необходимым условием наличие диалога и сотрудничества между субъектами образовательного процесса. С этих позиций </w:t>
      </w:r>
      <w:proofErr w:type="spellStart"/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>гуманизацию</w:t>
      </w:r>
      <w:proofErr w:type="spellEnd"/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образования можно определить</w:t>
      </w:r>
      <w:r w:rsid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направленность образовательного процесса на развитие отношений взаимодействия между его субъектами, а </w:t>
      </w:r>
      <w:proofErr w:type="spellStart"/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>гуманитаризацию</w:t>
      </w:r>
      <w:proofErr w:type="spellEnd"/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ориентацию на освоение содержания образования, направленного на решение задач развития личности и её </w:t>
      </w:r>
      <w:proofErr w:type="spellStart"/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самоактуализации</w:t>
      </w:r>
      <w:proofErr w:type="spellEnd"/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14607" w:rsidRPr="00AB63C5" w:rsidRDefault="00414607" w:rsidP="00AB6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>Наряду с последовательным решением глобальной задачи развития образования осмыслению и конкретизации подвергаются проблемы образовательной системы, касающиеся её целей, содержания, методов, форм, а также изменений самих субъектов образовательного процесса. В качестве наиболее значимых можно выделить следующие:</w:t>
      </w:r>
    </w:p>
    <w:p w:rsidR="00414607" w:rsidRPr="00AB63C5" w:rsidRDefault="00414607" w:rsidP="00AB63C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>обновление и усложнение задач, содержания и структуры образования;</w:t>
      </w:r>
    </w:p>
    <w:p w:rsidR="00414607" w:rsidRPr="00AB63C5" w:rsidRDefault="00414607" w:rsidP="00AB63C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активное внедрение инновационных технологий при отсутствии критериев эффективности инновационной деятельности и наличии феномена сопротивления инновациям;</w:t>
      </w:r>
    </w:p>
    <w:p w:rsidR="00414607" w:rsidRPr="00AB63C5" w:rsidRDefault="00414607" w:rsidP="00AB63C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>преодоление ухудшения состояния физического и психического здоровья школьников и педагогов в связи с интенсификацией учебного процесса;</w:t>
      </w:r>
    </w:p>
    <w:p w:rsidR="00414607" w:rsidRPr="00AB63C5" w:rsidRDefault="00414607" w:rsidP="00AB63C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>инертность образовательной системы при внедрении научных достижений в учебный процесс, устаревшая материальная база школ;</w:t>
      </w:r>
    </w:p>
    <w:p w:rsidR="00414607" w:rsidRPr="00AB63C5" w:rsidRDefault="00414607" w:rsidP="00AB63C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>снижение престижа педагогической деятельности в глазах общественности, имеющее следствием уменьшение притока молодых кадров в школу, старение педагогических коллективов;</w:t>
      </w:r>
    </w:p>
    <w:p w:rsidR="00414607" w:rsidRPr="00AB63C5" w:rsidRDefault="00414607" w:rsidP="00AB63C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>дефицит квалифицированных педагогов для дальнейшего расширения образовательных услуг;</w:t>
      </w:r>
    </w:p>
    <w:p w:rsidR="00414607" w:rsidRPr="00AB63C5" w:rsidRDefault="00414607" w:rsidP="00AB63C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отсутствие у учащихся и выпускников школ функциональной грамотности </w:t>
      </w:r>
      <w:r w:rsid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компетентной в коммуникативной, правовой, экологической, экономической областях;</w:t>
      </w:r>
    </w:p>
    <w:p w:rsidR="00414607" w:rsidRPr="00AB63C5" w:rsidRDefault="00414607" w:rsidP="00AB63C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неэффективность пятибалльной системы оценивания знаний, умений, навыков школьников;</w:t>
      </w:r>
    </w:p>
    <w:p w:rsidR="00414607" w:rsidRPr="00AB63C5" w:rsidRDefault="00414607" w:rsidP="00AB63C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>тенденция снижения качества российского образования (по данным исследований PISA).</w:t>
      </w:r>
    </w:p>
    <w:p w:rsidR="00414607" w:rsidRPr="00AB63C5" w:rsidRDefault="00414607" w:rsidP="00AB6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Кризисные явления в современном обществе требуют поиска направлений, определяющих перспективы развития и совершенствования общего образования. Правительством России в конце 2001 года была утверждена Концепция модернизации российского образования на период до 2010 года. Приоритетными направлениями модернизации образования, определенными в Концепции, стали: повышение качества образования, разгрузка и обновление содержания образования, создание условий, способствующих сохранению здоровья детей, введение современных педагогических технологий, обеспечивающих личностно-ориентированное обучение учащихся. Подобные преобразования необходимы не только в средней школе, но и в начальной, учитывая единство и систематичность образования. Согласно </w:t>
      </w:r>
      <w:proofErr w:type="gramStart"/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>Концепции модернизации образования</w:t>
      </w:r>
      <w:proofErr w:type="gramEnd"/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предусматривается переход на без отметочную систему обучения в начальном звене школы, апробация целостных комплектов учебников, введение новых предметов: информатики и иностранного языка.</w:t>
      </w:r>
    </w:p>
    <w:p w:rsidR="00414607" w:rsidRPr="00AB63C5" w:rsidRDefault="00414607" w:rsidP="00AB6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>Наряду с указанными вопросами, пристальное внимание педагогов и руководителей начального образования обращено на решение множества других актуальных проблем. На их наличие указывают как психологи, так и педагоги:</w:t>
      </w:r>
    </w:p>
    <w:p w:rsidR="00414607" w:rsidRPr="00AB63C5" w:rsidRDefault="00414607" w:rsidP="00AB63C5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осуществление преемственности между дошкольным образованием и начальной школой, между начальной и основной школой;</w:t>
      </w:r>
    </w:p>
    <w:p w:rsidR="00414607" w:rsidRPr="00AB63C5" w:rsidRDefault="00414607" w:rsidP="00AB63C5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>увеличение числа первоклассников, не готовых к обучению школьного типа, в связи с переходом на 4-летнее начальное образование и снижением возраста поступления детей в школу;</w:t>
      </w:r>
    </w:p>
    <w:p w:rsidR="00414607" w:rsidRPr="00AB63C5" w:rsidRDefault="00414607" w:rsidP="00AB63C5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>увеличение числа детей, имеющих пограничные нарушения соматического и психического здоровья на этапе поступления в школу;</w:t>
      </w:r>
    </w:p>
    <w:p w:rsidR="00414607" w:rsidRPr="00AB63C5" w:rsidRDefault="00414607" w:rsidP="00AB63C5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>внедрение в образовательных процесс массовой школы новых педагогических технологий при сохранении традиционных методов и форм педагогического воздействия.</w:t>
      </w:r>
    </w:p>
    <w:p w:rsidR="00414607" w:rsidRPr="00AB63C5" w:rsidRDefault="00414607" w:rsidP="00AB6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Значение здоровья для человека как индивида признано </w:t>
      </w:r>
      <w:proofErr w:type="spellStart"/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>акмеологией</w:t>
      </w:r>
      <w:proofErr w:type="spellEnd"/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Часть исследователей, говоря об </w:t>
      </w:r>
      <w:proofErr w:type="spellStart"/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>акме</w:t>
      </w:r>
      <w:proofErr w:type="spellEnd"/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субъекта, имеют в виду высокий уровень функционирования различных систем его организма, т.е. пик его здоровья. В то же время лишь 8-10% учащихся к моменту окончания средней школы оказывается абсолютно здоровыми. Исходя из этого, абсолютно точно можно сказать, что полноценное </w:t>
      </w:r>
      <w:proofErr w:type="spellStart"/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>акме</w:t>
      </w:r>
      <w:proofErr w:type="spellEnd"/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физическом развитии многих выпускников школ не состоится. Кроме того, рассматривая в перспективе развитие школьников как субъектов деятельности, можно с большой долей уверенности утверждать, что область их профессиональной реализации будет значительно ограничена в силу состояния здоровья. Отклонения в состоянии здоровья, приобретённые в детстве, фактически исключают приобщение субъекта к деятельности, к которой у него есть призвание, и делают </w:t>
      </w:r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невозможным для него движение по восходящей и достижение им высших проявлений в отдельных видах труда.</w:t>
      </w:r>
    </w:p>
    <w:p w:rsidR="00414607" w:rsidRPr="00AB63C5" w:rsidRDefault="00414607" w:rsidP="00AB6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>Позитивное решение задачи сохранения здоровья школьников возможно при её включении в число приоритетных направлений деятельности органов образования, здравоохранения, социальной зашиты при их тесном взаимодействии с общественностью и родителями. Только комплексный подход может обеспечить организационное, кадровое и финансовое обеспечение реализации здоровье сберегающих программ. Ведущие педагоги, психологи, физиологи определяют первостепенные направления в работе, ориентированной на создание условий для развития ребёнка, охрану и укрепление его здоровья, формирования ценности здоровья и здорового образа жизни:</w:t>
      </w:r>
    </w:p>
    <w:p w:rsidR="00414607" w:rsidRPr="00AB63C5" w:rsidRDefault="00414607" w:rsidP="00AB6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Нормализация учебной нагрузки: отказ от раннего обучения детей дошкольного возраста (4-5</w:t>
      </w:r>
      <w:r w:rsid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лет), разработка методов комплексной психолого-физиологической диагностики «школьной зрелости», приведение образовательных программ и педагогических технологий в соответствие с возрастными особенностями и функциональными возможностями ребёнка на разных этапах развития, разработка и постоянное обновление методик физиолого-гигиенической и психологической оценки и мониторинга педагогических инноваций, осуществление строгого государственно-общественного контроля на основе психофизиологических, гигиенических требований и </w:t>
      </w:r>
      <w:proofErr w:type="spellStart"/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>СНИПов</w:t>
      </w:r>
      <w:proofErr w:type="spellEnd"/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>, согласованных с федеральными органами управления образованием.</w:t>
      </w:r>
    </w:p>
    <w:p w:rsidR="00414607" w:rsidRPr="00AB63C5" w:rsidRDefault="00414607" w:rsidP="00AB6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ценности здоровья и здорового образа жизни в деятельности образовательных учреждений: разработка и реализация вариативных социальных и образовательных программ, направленных на формирование ценности здоровья и здорового образа жизни, коренное изменение содержания и форм физического воспитания, разработка и реализация системы мер, направленных на профилактику алкоголизма и наркомании, охрану репродуктивного здоровья, привлечение семьи к работе по формированию культуры здоровья.</w:t>
      </w:r>
    </w:p>
    <w:p w:rsidR="00414607" w:rsidRPr="00AB63C5" w:rsidRDefault="00414607" w:rsidP="00AB6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Подготовка и повышение квалификации педагогических кадров.</w:t>
      </w:r>
    </w:p>
    <w:p w:rsidR="00414607" w:rsidRPr="00AB63C5" w:rsidRDefault="00414607" w:rsidP="00AB6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Поддержка инновационных программ, направленных на охрану и укрепление здоровья детей, полноценное развитие учащихся.</w:t>
      </w:r>
    </w:p>
    <w:p w:rsidR="00414607" w:rsidRPr="00AB63C5" w:rsidRDefault="00414607" w:rsidP="00AB6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адаптивной образовательной среды для детей, имеющих ограниченные возможности здоровья и проблемы в развитии.</w:t>
      </w:r>
    </w:p>
    <w:p w:rsidR="00414607" w:rsidRPr="00AB63C5" w:rsidRDefault="00414607" w:rsidP="00AB6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системы и механизмов общественной поддержки революции здоровье сберегающих технологий.</w:t>
      </w:r>
    </w:p>
    <w:p w:rsidR="00414607" w:rsidRPr="00AB63C5" w:rsidRDefault="00414607" w:rsidP="00AB6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Рассматривая проблему сохранения здоровья школьников, необходимо отметить, что основная нагрузка по воплощению в школьную практику программ укрепления здоровья учащихся ложится на педагогов. Это возможно только при полном принятии учителем приоритетов гуманистической парадигмы, обеспечивающей глубокую заботу о психологическом и физическом здоровье школьников.</w:t>
      </w:r>
    </w:p>
    <w:p w:rsidR="00414607" w:rsidRPr="00AB63C5" w:rsidRDefault="00414607" w:rsidP="00AB6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целом проблема сохранения здоровья школьников носит по своей сути долговременный характер. Её проявления сказываются как на будущем всей нации, так и на будущем каждого гражданина, поскольку недостаток здоровья, приобретённый в детском возрасте, может существенно сузить возможности профессионального выбора в юношеском возрасте, а в период зрелости - возможность высших проявлений в труде.</w:t>
      </w:r>
    </w:p>
    <w:p w:rsidR="00414607" w:rsidRPr="00AB63C5" w:rsidRDefault="00414607" w:rsidP="00AB6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Рассмотрение здоровья как состояния полного физического, духовного и социального благополучия (по определению ВОЗ) позволяет психологической службе активно участвовать в его сохранении, оставляя за собой приоритет психического здоровья. В ряде психологических работ термин «психическое здоровье» соотносится с переживанием психологического комфорта и психологического дискомфорта. Средством обеспечения психологической комфортности в образовательном процессе может выступить организация без отметочного обучения в начальной школе, предусмотренного Концепцией модернизации образования. Важность этого вопроса определяется теми последствиями, которые вносит отметка в жизнь школьника. Психологические исследования указывают на отрицательное влияние регулярно повторяющихся оценочных ситуаций на эмоциональное состояние школьников. Отметка повышает тревожность и невротизации ученика, что искажает его отношения с учителями, родителями и самим собой. Критерии, которыми руководствуются педагоги при оценке деятельности ученика, достаточно субъективны и касаются исключительно знаний, умений школьника, исключая возможности творческого подхода и творческого преобразования изучаемого материала. Наблюдается сознательное завышение учителем отметок, вследствие того, что успеваемость школьников, выраженная в пятибалльной шкале, становится средством оценки качества педагогической деятельности. Анализ педагогической практики указывает на отсутствие у разработчиков чёткого представления об истинных целях без отметочного обучения. Нет и однозначного мнения о путях перехода начальной школы на другие принципы оценивания; педагоги, администрация школ недостаточно владеют альтернативными средствами организации контрольно-оценочной деятельности учащихся; есть разное понимание, что может подвергаться оцениванию в начальной школе. Наряду с усечённым пониманием педагогами теоретических основ данного вопроса, необходимо отметить другие тормозящие факторы. Так, в педагогической литературе практически отсутствуют работы, посвященные проблемам педагогического оценивания; отдельные исследователи учебной деятельности школьников ограничиваются изучением вопросов мотивации и формирования учебных действий. В общую структуру учебной деятельности некоторые авторы учебных пособий даже не включают действия контроля и оценки. В то же время </w:t>
      </w:r>
      <w:proofErr w:type="spellStart"/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>безотметочное</w:t>
      </w:r>
      <w:proofErr w:type="spellEnd"/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обучение вызывает неоднозначную реакцию педагогов, родителей и самих детей, поскольку отметка фиксирует процесс усвоения знаний и формирования навыков (учебной работы) на уровне промежуточных результатов, и её упразднение ставит вопрос о средствах оценки качества </w:t>
      </w:r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учебной работы во главу угла. Практический опыт по применению </w:t>
      </w:r>
      <w:proofErr w:type="spellStart"/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>безотметочного</w:t>
      </w:r>
      <w:proofErr w:type="spellEnd"/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обучения в начальной школе чаще носит формальный характер, когда пятибалльная шкала выражения результатов обучения механически заменяется другими формами оценки учащихся: значками, процентами, рисунками и т.п., без изменения всех остальных составляющих учебно-воспитательного процесса. Подобный подход исключает контекстное понимание без отметочного обучения как части более серьёзной и масштабной проблемы начальной школы - формирования контрольно-оценочных действий в структуре учебной деятельности младших школьников с целью закладки основ учебной самостоятельности и умения учиться.</w:t>
      </w:r>
    </w:p>
    <w:p w:rsidR="00414607" w:rsidRPr="00AB63C5" w:rsidRDefault="00414607" w:rsidP="00AB6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Воспитание субъекта учебной деятельности, умеющего учить, менять самого себя, возможно при акцентировании внимания ребёнка на процесс собственного изменения. Данная задача решается посредством обучения младших школьников предельно дифференцированной самооценке. Значительная роль в разработке технологии развития адекватной дифференцированной самооценки младших школьников через учебное взаимодействие принадлежит Г.А. </w:t>
      </w:r>
      <w:proofErr w:type="spellStart"/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>Цукерман</w:t>
      </w:r>
      <w:proofErr w:type="spellEnd"/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 частности, ею были разработаны позиции, </w:t>
      </w:r>
      <w:r w:rsid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которых должно строиться </w:t>
      </w:r>
      <w:proofErr w:type="spellStart"/>
      <w:r w:rsid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>без</w:t>
      </w:r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>отметочное</w:t>
      </w:r>
      <w:proofErr w:type="spellEnd"/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обучение:</w:t>
      </w:r>
    </w:p>
    <w:p w:rsidR="00414607" w:rsidRPr="00AB63C5" w:rsidRDefault="00414607" w:rsidP="00AB63C5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Самооценка ученика должна предшествовать учительской оценке.</w:t>
      </w:r>
    </w:p>
    <w:p w:rsidR="00414607" w:rsidRPr="00AB63C5" w:rsidRDefault="00414607" w:rsidP="00AB63C5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Самооценка учащегося должна постепенно дифференцироваться.</w:t>
      </w:r>
    </w:p>
    <w:p w:rsidR="00414607" w:rsidRPr="00AB63C5" w:rsidRDefault="00414607" w:rsidP="00AB63C5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Оцениваться должны только достижения учащихся, предъявленные самими детьми для оценки.</w:t>
      </w:r>
    </w:p>
    <w:p w:rsidR="00414607" w:rsidRPr="00AB63C5" w:rsidRDefault="00414607" w:rsidP="00AB63C5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Учащиеся должны иметь право на самостоятельный выбор сложности контролируемых заданий, сложности и объема домашних заданий.</w:t>
      </w:r>
    </w:p>
    <w:p w:rsidR="00414607" w:rsidRPr="00AB63C5" w:rsidRDefault="00414607" w:rsidP="00AB63C5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Оценивается динамика учебной успешности учащихся относительно их самих.</w:t>
      </w:r>
    </w:p>
    <w:p w:rsidR="00414607" w:rsidRPr="00AB63C5" w:rsidRDefault="00414607" w:rsidP="00AB63C5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Учащиеся должны иметь право на сомнение и незнание, которое оформляется в классе и дома особым образом.</w:t>
      </w:r>
    </w:p>
    <w:p w:rsidR="00414607" w:rsidRPr="00AB63C5" w:rsidRDefault="00414607" w:rsidP="00AB6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>Для итоговой аттестации учащихся должна использоваться накопительная система оценок.</w:t>
      </w:r>
    </w:p>
    <w:p w:rsidR="00414607" w:rsidRPr="00AB63C5" w:rsidRDefault="00414607" w:rsidP="00AB6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Постановка вышеназванных вопросов требует разработки единой политики без отметочного обучения на уровне школы, а также организации профессиональной переподготовки учителей, администрации школы, просвещения родителей.</w:t>
      </w:r>
    </w:p>
    <w:p w:rsidR="00414607" w:rsidRPr="00AB63C5" w:rsidRDefault="00414607" w:rsidP="00AB6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Исходя из проведённого анализа проблемы без отметочного обучения в начальной школе, мы можем сделать вывод о том, что рассмотрение данного вопроса на государственном уровне </w:t>
      </w:r>
      <w:r w:rsid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 не только шаги в сторону </w:t>
      </w:r>
      <w:proofErr w:type="spellStart"/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>гуманизации</w:t>
      </w:r>
      <w:proofErr w:type="spellEnd"/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обучения и решения задачи сохранения психического здоровья учащихся, но и развитие личности школьников. Значительные перспективы в решении проблемы без отметочного обучения открываются с пониманием её </w:t>
      </w:r>
      <w:proofErr w:type="spellStart"/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>акмеологической</w:t>
      </w:r>
      <w:proofErr w:type="spellEnd"/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сущности. С упразднением отметки проблема оценивания охватывает не только деятельность ученика, развивая его как субъекта деятельности, и педагогическое мастерство учителя в целом, но и условия </w:t>
      </w:r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развития общества, потенциальный член которого должен уметь самостоятельно оценивать себя и свои поступки, поступки других людей, принимать самостоятельные решения, касающиеся себя, других </w:t>
      </w:r>
      <w:proofErr w:type="spellStart"/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>шодей</w:t>
      </w:r>
      <w:proofErr w:type="spellEnd"/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>, социальных групп и обще</w:t>
      </w:r>
      <w:r w:rsid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ства в целом. Ориентация на </w:t>
      </w:r>
      <w:proofErr w:type="spellStart"/>
      <w:r w:rsid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>без</w:t>
      </w:r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>отметочное</w:t>
      </w:r>
      <w:proofErr w:type="spellEnd"/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обучение раскрывает механизм практической реализации более важной и стратегической задачи всей российской школы - выращивание самостоятельных, инициативных и ответственных молодых людей, готовых к </w:t>
      </w:r>
      <w:proofErr w:type="spellStart"/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>акмеологическому</w:t>
      </w:r>
      <w:proofErr w:type="spellEnd"/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росту, способных в новых социально-экономических условиях быстро и эффективно найти своё место в обществе.</w:t>
      </w:r>
    </w:p>
    <w:p w:rsidR="00414607" w:rsidRPr="00AB63C5" w:rsidRDefault="00414607" w:rsidP="00AB6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Среди актуальных проблем образования отдельное место занимает вопрос обеспечения преемственности различных его ступеней, в том числе дошкольного и начального школьного образования.</w:t>
      </w:r>
    </w:p>
    <w:p w:rsidR="00414607" w:rsidRPr="00AB63C5" w:rsidRDefault="00414607" w:rsidP="00AB6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>Преемственность между дошкольным и начальным школьным образованием осуществляется в различных направлениях, что формирует две её модели: традиционную и развивающую. Характерные черты каждой из них позволяют утверждать, что налицо принципиально различные подходы к реализации преемственности двух ступеней образования. При этом, как отмечает В.Т. Кудрявцев, условия традиционной модели являются недостаточными для обеспечения преемственности на современном уровне. Это обнаруживается в следующих положениях:</w:t>
      </w:r>
    </w:p>
    <w:p w:rsidR="00414607" w:rsidRPr="00AB63C5" w:rsidRDefault="00414607" w:rsidP="00AB63C5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>Отсутствие дифференцированного подхода к построению преемственности применительно к разным системам дошкольного и начального образования, что в условиях расширения вариативности образования представляется недопустимым.</w:t>
      </w:r>
    </w:p>
    <w:p w:rsidR="00414607" w:rsidRPr="00AB63C5" w:rsidRDefault="00414607" w:rsidP="00AB63C5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>- Ориентация на одностороннюю адаптацию дошкольного учреждения к целям и требованиям начальной школы; как следствие - сведение проблемы преемственности к проблеме подготовки к школе, которая. приобретает не только организационные, но и технологические формы.</w:t>
      </w:r>
    </w:p>
    <w:p w:rsidR="00414607" w:rsidRPr="00AB63C5" w:rsidRDefault="00414607" w:rsidP="00AB63C5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>- Недоучёт психологических изменений детей на этапе перехода от дошкольного к младшему школьному возрасту.</w:t>
      </w:r>
    </w:p>
    <w:p w:rsidR="00414607" w:rsidRPr="00AB63C5" w:rsidRDefault="00414607" w:rsidP="00AB63C5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>- Индифферентность по отношению к общим стратегическим приоритетам непрерывного образования.</w:t>
      </w:r>
    </w:p>
    <w:p w:rsidR="00414607" w:rsidRPr="00AB63C5" w:rsidRDefault="00414607" w:rsidP="00AB6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>В качестве альтернативы традиционной выступает развивающая модель преемственности, которой присущи следующие качества:</w:t>
      </w:r>
    </w:p>
    <w:p w:rsidR="00414607" w:rsidRPr="00AB63C5" w:rsidRDefault="00414607" w:rsidP="00AB6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>Гибкая сочетаемость вариативной дошкольной программы как с различными типами развивающих школьных про</w:t>
      </w:r>
      <w:r w:rsid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грамм (системы Д.Б. </w:t>
      </w:r>
      <w:proofErr w:type="spellStart"/>
      <w:r w:rsid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>Эльконина</w:t>
      </w:r>
      <w:proofErr w:type="spellEnd"/>
      <w:r w:rsid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В.В. Давыдова и </w:t>
      </w:r>
      <w:proofErr w:type="gramStart"/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Л.В. </w:t>
      </w:r>
      <w:proofErr w:type="spellStart"/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>Занкова</w:t>
      </w:r>
      <w:proofErr w:type="spellEnd"/>
      <w:proofErr w:type="gramEnd"/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др.), так и с результатами инноваций массовой школы по изменению традиционного образовательного содержания в виде авторских программ.</w:t>
      </w:r>
    </w:p>
    <w:p w:rsidR="00414607" w:rsidRPr="00AB63C5" w:rsidRDefault="00414607" w:rsidP="00AB6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>- Направленность на развитие творческих способностей дошкольников в различных видах деятельности (игра, свободное общение, изобразительная деятельность, конструирование, театрализация и др.), что обеспечивает естественную и органичную закладку базиса школьной готовности.</w:t>
      </w:r>
    </w:p>
    <w:p w:rsidR="00414607" w:rsidRPr="00AB63C5" w:rsidRDefault="00414607" w:rsidP="00AB6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Разносторонний учёт психологических особенностей перехода ребёнка из дошкольного в младший школьный возраст (кризис 6-7 лет).</w:t>
      </w:r>
    </w:p>
    <w:p w:rsidR="00414607" w:rsidRPr="00AB63C5" w:rsidRDefault="00414607" w:rsidP="00AB6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Ориентация на ключевой стратегический приоритет непрерывного образования - формирование умения учиться (начальное общее образование) и его фундаментальных предпосылок (дошкольное образование).</w:t>
      </w:r>
    </w:p>
    <w:p w:rsidR="00414607" w:rsidRPr="00AB63C5" w:rsidRDefault="00414607" w:rsidP="00AB6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>С учётом базовых положений развивающей модели преемственности одним из предполагаемых результатов её практической реализации можно считать формирование у детей предпосылок и основ умения, учиться, которые проявляются на разных ступенях образования в различных формах:</w:t>
      </w:r>
    </w:p>
    <w:p w:rsidR="00414607" w:rsidRPr="00AB63C5" w:rsidRDefault="00414607" w:rsidP="00AB63C5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>бескорыстная любознательности и желание «ставить эксперименты» над явлениями действительности (дошкольная ступень);</w:t>
      </w:r>
    </w:p>
    <w:p w:rsidR="00414607" w:rsidRPr="00AB63C5" w:rsidRDefault="00414607" w:rsidP="00AB63C5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>адекватные запросы учебной помощи у учителя (этап введения ребёнка в школьную жизнь);</w:t>
      </w:r>
    </w:p>
    <w:p w:rsidR="00414607" w:rsidRPr="00AB63C5" w:rsidRDefault="00414607" w:rsidP="00AB63C5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учебная самостоятельность при усвоении нового материала (постановка</w:t>
      </w:r>
    </w:p>
    <w:p w:rsidR="00414607" w:rsidRPr="00AB63C5" w:rsidRDefault="00414607" w:rsidP="00AB63C5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учебной задачи, самооценка собственных учебных возможностей и достижений - начальная школа);</w:t>
      </w:r>
    </w:p>
    <w:p w:rsidR="00414607" w:rsidRPr="00AB63C5" w:rsidRDefault="00414607" w:rsidP="00AB63C5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рефлексия учебной деятельности, организация и ведение учебных диалогов и дискуссий, потребность придать учению общественно значимый смысл, исследовать и совершенствоваться, </w:t>
      </w:r>
      <w:proofErr w:type="spellStart"/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саморазвиваться</w:t>
      </w:r>
      <w:proofErr w:type="spellEnd"/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нём, активно усваивать вариативные способы приобретения знаний (основная школа);</w:t>
      </w:r>
    </w:p>
    <w:p w:rsidR="00414607" w:rsidRPr="00AB63C5" w:rsidRDefault="00414607" w:rsidP="00AB63C5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учебно-исследовательское проектирование и первоначальное определение перспектив личностного роста в будущей профессии (старшие классы).</w:t>
      </w:r>
    </w:p>
    <w:p w:rsidR="00414607" w:rsidRPr="00AB63C5" w:rsidRDefault="00414607" w:rsidP="00AB6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образом, задача развития умения учиться у школьников становится значимой для их первичного профессионального самоопределения. Её успешное и последовательное решение в образовательном пространстве школы может повлечь за собой широкий спектр позитивных последствий: от готовности и стремления к непрерывному образованию в течение жизни и соответствующего поведения на рынке труда до формирования у значительной части подрастающего поколения основ гражданского сознания и самосознания. По мере этого и система образования обретёт мощный ресурс саморазвития, модернизируясь прежде всего внутренними силами своих собственных субъектов - детей и взрослых.</w:t>
      </w:r>
    </w:p>
    <w:p w:rsidR="00414607" w:rsidRPr="00AB63C5" w:rsidRDefault="00414607" w:rsidP="00AB6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Подводя итог высказанному, мы можем со значительной долей уверенности утверждать, что решение актуальных вопросов общего и начального образования относится не только к психолого-педагогической, но и </w:t>
      </w:r>
      <w:proofErr w:type="spellStart"/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>акмелогической</w:t>
      </w:r>
      <w:proofErr w:type="spellEnd"/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проблематике и имеет прямое отношение к прогрессивному развитию отдельного субъекта и нации в целом.</w:t>
      </w:r>
    </w:p>
    <w:p w:rsidR="003A17F8" w:rsidRPr="00AB63C5" w:rsidRDefault="00414607" w:rsidP="00AB63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3C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sectPr w:rsidR="003A17F8" w:rsidRPr="00AB6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D64BE"/>
    <w:multiLevelType w:val="hybridMultilevel"/>
    <w:tmpl w:val="26200D96"/>
    <w:lvl w:ilvl="0" w:tplc="8286C162">
      <w:numFmt w:val="bullet"/>
      <w:lvlText w:val="₋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55424F"/>
    <w:multiLevelType w:val="hybridMultilevel"/>
    <w:tmpl w:val="426A285C"/>
    <w:lvl w:ilvl="0" w:tplc="8286C162">
      <w:numFmt w:val="bullet"/>
      <w:lvlText w:val="₋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55A9A"/>
    <w:multiLevelType w:val="hybridMultilevel"/>
    <w:tmpl w:val="2410F440"/>
    <w:lvl w:ilvl="0" w:tplc="8286C162">
      <w:numFmt w:val="bullet"/>
      <w:lvlText w:val="₋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E5548"/>
    <w:multiLevelType w:val="hybridMultilevel"/>
    <w:tmpl w:val="09AEDB02"/>
    <w:lvl w:ilvl="0" w:tplc="8286C162">
      <w:numFmt w:val="bullet"/>
      <w:lvlText w:val="₋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621F6"/>
    <w:multiLevelType w:val="hybridMultilevel"/>
    <w:tmpl w:val="05ACE2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20F6F1F"/>
    <w:multiLevelType w:val="hybridMultilevel"/>
    <w:tmpl w:val="924E3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71BAC"/>
    <w:multiLevelType w:val="hybridMultilevel"/>
    <w:tmpl w:val="84FC3616"/>
    <w:lvl w:ilvl="0" w:tplc="8286C162">
      <w:numFmt w:val="bullet"/>
      <w:lvlText w:val="₋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0B52966"/>
    <w:multiLevelType w:val="hybridMultilevel"/>
    <w:tmpl w:val="EB9EAC3A"/>
    <w:lvl w:ilvl="0" w:tplc="8286C162">
      <w:numFmt w:val="bullet"/>
      <w:lvlText w:val="₋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D35EBD"/>
    <w:multiLevelType w:val="hybridMultilevel"/>
    <w:tmpl w:val="785CCCAC"/>
    <w:lvl w:ilvl="0" w:tplc="8286C162">
      <w:numFmt w:val="bullet"/>
      <w:lvlText w:val="₋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CB87CCA"/>
    <w:multiLevelType w:val="hybridMultilevel"/>
    <w:tmpl w:val="53E6FEE0"/>
    <w:lvl w:ilvl="0" w:tplc="8286C162">
      <w:numFmt w:val="bullet"/>
      <w:lvlText w:val="₋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7"/>
  </w:num>
  <w:num w:numId="5">
    <w:abstractNumId w:val="9"/>
  </w:num>
  <w:num w:numId="6">
    <w:abstractNumId w:val="2"/>
  </w:num>
  <w:num w:numId="7">
    <w:abstractNumId w:val="4"/>
  </w:num>
  <w:num w:numId="8">
    <w:abstractNumId w:val="5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14607"/>
    <w:rsid w:val="00205590"/>
    <w:rsid w:val="002E0D63"/>
    <w:rsid w:val="003A17F8"/>
    <w:rsid w:val="00414607"/>
    <w:rsid w:val="008F0EE9"/>
    <w:rsid w:val="00AB63C5"/>
    <w:rsid w:val="00CD3990"/>
    <w:rsid w:val="00F9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65E13"/>
  <w15:docId w15:val="{D0FAD972-3466-4FED-9B41-0BF5FCC40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46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4146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46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41460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414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14607"/>
    <w:rPr>
      <w:b/>
      <w:bCs/>
    </w:rPr>
  </w:style>
  <w:style w:type="character" w:customStyle="1" w:styleId="apple-converted-space">
    <w:name w:val="apple-converted-space"/>
    <w:basedOn w:val="a0"/>
    <w:rsid w:val="00414607"/>
  </w:style>
  <w:style w:type="character" w:styleId="a5">
    <w:name w:val="Hyperlink"/>
    <w:basedOn w:val="a0"/>
    <w:uiPriority w:val="99"/>
    <w:semiHidden/>
    <w:unhideWhenUsed/>
    <w:rsid w:val="0041460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B63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9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43587">
              <w:marLeft w:val="0"/>
              <w:marRight w:val="0"/>
              <w:marTop w:val="0"/>
              <w:marBottom w:val="335"/>
              <w:divBdr>
                <w:top w:val="single" w:sz="6" w:space="8" w:color="E3E3E3"/>
                <w:left w:val="single" w:sz="6" w:space="8" w:color="E3E3E3"/>
                <w:bottom w:val="single" w:sz="6" w:space="8" w:color="E3E3E3"/>
                <w:right w:val="single" w:sz="6" w:space="8" w:color="E3E3E3"/>
              </w:divBdr>
            </w:div>
          </w:divsChild>
        </w:div>
        <w:div w:id="137469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4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48881">
                  <w:marLeft w:val="0"/>
                  <w:marRight w:val="117"/>
                  <w:marTop w:val="84"/>
                  <w:marBottom w:val="0"/>
                  <w:divBdr>
                    <w:top w:val="single" w:sz="6" w:space="0" w:color="E3E3E3"/>
                    <w:left w:val="single" w:sz="6" w:space="0" w:color="E3E3E3"/>
                    <w:bottom w:val="single" w:sz="6" w:space="0" w:color="E3E3E3"/>
                    <w:right w:val="single" w:sz="6" w:space="0" w:color="E3E3E3"/>
                  </w:divBdr>
                  <w:divsChild>
                    <w:div w:id="76238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2750</Words>
  <Characters>15675</Characters>
  <Application>Microsoft Office Word</Application>
  <DocSecurity>0</DocSecurity>
  <Lines>130</Lines>
  <Paragraphs>36</Paragraphs>
  <ScaleCrop>false</ScaleCrop>
  <Company>12</Company>
  <LinksUpToDate>false</LinksUpToDate>
  <CharactersWithSpaces>18389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</dc:creator>
  <cp:keywords/>
  <dc:description/>
  <cp:lastModifiedBy>Айдар Мустафин</cp:lastModifiedBy>
  <cp:revision>8</cp:revision>
  <dcterms:created xsi:type="dcterms:W3CDTF">2018-06-09T07:26:00Z</dcterms:created>
  <dcterms:modified xsi:type="dcterms:W3CDTF">2024-10-11T15:46:00Z</dcterms:modified>
</cp:coreProperties>
</file>