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5EB80" w14:textId="1E487F9E" w:rsidR="00A25D2B" w:rsidRDefault="00A25D2B" w:rsidP="00A25D2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25D2B">
        <w:rPr>
          <w:rFonts w:ascii="Times New Roman" w:hAnsi="Times New Roman" w:cs="Times New Roman"/>
          <w:sz w:val="24"/>
          <w:szCs w:val="24"/>
        </w:rPr>
        <w:t xml:space="preserve">Современные методики </w:t>
      </w:r>
      <w:bookmarkEnd w:id="0"/>
      <w:r w:rsidRPr="00A25D2B">
        <w:rPr>
          <w:rFonts w:ascii="Times New Roman" w:hAnsi="Times New Roman" w:cs="Times New Roman"/>
          <w:sz w:val="24"/>
          <w:szCs w:val="24"/>
        </w:rPr>
        <w:t>преподавания учебного предмета «Химия»</w:t>
      </w:r>
    </w:p>
    <w:p w14:paraId="0F44AB68" w14:textId="7D0C5F03" w:rsidR="00A25D2B" w:rsidRPr="00A25D2B" w:rsidRDefault="00A25D2B" w:rsidP="00A25D2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D2B">
        <w:rPr>
          <w:rFonts w:ascii="Times New Roman" w:hAnsi="Times New Roman" w:cs="Times New Roman"/>
          <w:sz w:val="24"/>
          <w:szCs w:val="24"/>
        </w:rPr>
        <w:t>в условиях реализации ФГОС ООО</w:t>
      </w:r>
    </w:p>
    <w:p w14:paraId="6ABB84E3" w14:textId="51DCF52B" w:rsidR="00A25D2B" w:rsidRPr="00A25D2B" w:rsidRDefault="00A25D2B" w:rsidP="00A25D2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D2B">
        <w:rPr>
          <w:rFonts w:ascii="Times New Roman" w:hAnsi="Times New Roman" w:cs="Times New Roman"/>
          <w:sz w:val="24"/>
          <w:szCs w:val="24"/>
        </w:rPr>
        <w:t>Химия – это не просто набор формул и реакций, это наука, пронизывающая все сферы нашей жизни. В современном мире, где технологии развиваются стремительными темпами, а информация становится все более доступной, роль учителя химии претерпевает значительные изменения. В условиях реализации Федерального государственного образовательного стандарта основного общего образования (ФГОС ООО) перед педагогами стоит задача не просто передать знания, а сформировать у учеников ключевые компетенции, необходимые для успешной адаптации в современном обществе.</w:t>
      </w:r>
    </w:p>
    <w:p w14:paraId="2F874989" w14:textId="24B656BA" w:rsidR="00A25D2B" w:rsidRPr="00A25D2B" w:rsidRDefault="00A25D2B" w:rsidP="00A25D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D2B">
        <w:rPr>
          <w:rFonts w:ascii="Times New Roman" w:hAnsi="Times New Roman" w:cs="Times New Roman"/>
          <w:sz w:val="24"/>
          <w:szCs w:val="24"/>
        </w:rPr>
        <w:t>Что же подразумевает современный подход к преподаванию химии в рамках ФГОС ООО?</w:t>
      </w:r>
    </w:p>
    <w:p w14:paraId="127A4F59" w14:textId="0229EAD3" w:rsidR="00A25D2B" w:rsidRPr="00A25D2B" w:rsidRDefault="00A25D2B" w:rsidP="00A25D2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D2B">
        <w:rPr>
          <w:rFonts w:ascii="Times New Roman" w:hAnsi="Times New Roman" w:cs="Times New Roman"/>
          <w:sz w:val="24"/>
          <w:szCs w:val="24"/>
        </w:rPr>
        <w:t>В первую очередь, это смещение акцента с репродуктивного обучения на деятельностный подход. Ученик должен не просто заучивать факты, а активно участвовать в процессе познания, самостоятельно добывать знания, анализировать информацию, делать выводы и применять полученные навыки на практике.</w:t>
      </w:r>
    </w:p>
    <w:p w14:paraId="12ED04DF" w14:textId="1D225E8C" w:rsidR="00A25D2B" w:rsidRPr="00A25D2B" w:rsidRDefault="00A25D2B" w:rsidP="00A25D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D2B">
        <w:rPr>
          <w:rFonts w:ascii="Times New Roman" w:hAnsi="Times New Roman" w:cs="Times New Roman"/>
          <w:sz w:val="24"/>
          <w:szCs w:val="24"/>
        </w:rPr>
        <w:t>Какие методики и технологии позволяют реализовать этот подход?</w:t>
      </w:r>
    </w:p>
    <w:p w14:paraId="27C8126E" w14:textId="4A91D5B0" w:rsidR="00A25D2B" w:rsidRPr="00A25D2B" w:rsidRDefault="00A25D2B" w:rsidP="00A25D2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D2B">
        <w:rPr>
          <w:rFonts w:ascii="Times New Roman" w:hAnsi="Times New Roman" w:cs="Times New Roman"/>
          <w:sz w:val="24"/>
          <w:szCs w:val="24"/>
        </w:rPr>
        <w:t>Проектная деятельность: Ученики работают над реальными проблемами, требующими применения химических знаний. Это может быть исследование качества воды в местном водоеме, разработка экологически чистящего средства или создание модели химического процесса. Проектная деятельность развивает навыки планирования, организации, сотрудничества и презентации результатов.</w:t>
      </w:r>
    </w:p>
    <w:p w14:paraId="29C40758" w14:textId="57BF8D97" w:rsidR="00A25D2B" w:rsidRPr="00A25D2B" w:rsidRDefault="00A25D2B" w:rsidP="00A25D2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D2B">
        <w:rPr>
          <w:rFonts w:ascii="Times New Roman" w:hAnsi="Times New Roman" w:cs="Times New Roman"/>
          <w:sz w:val="24"/>
          <w:szCs w:val="24"/>
        </w:rPr>
        <w:t>Исследовательская деятельность: Ученики проводят эксперименты, выдвигают гипотезы, анализируют данные и делают выводы. Это позволяет им почувствовать себя настоящими учеными, развивает критическое мышление и умение решать проблемы.</w:t>
      </w:r>
    </w:p>
    <w:p w14:paraId="0A2EC75D" w14:textId="6AA7ACB9" w:rsidR="00A25D2B" w:rsidRPr="00A25D2B" w:rsidRDefault="00A25D2B" w:rsidP="00A25D2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D2B">
        <w:rPr>
          <w:rFonts w:ascii="Times New Roman" w:hAnsi="Times New Roman" w:cs="Times New Roman"/>
          <w:sz w:val="24"/>
          <w:szCs w:val="24"/>
        </w:rPr>
        <w:t>Проблемное обучение: Учитель создает проблемную ситуацию, требующую от учеников поиска решения. Это стимулирует познавательный интерес, развивает логическое мышление и умение находить нестандартные решения.</w:t>
      </w:r>
    </w:p>
    <w:p w14:paraId="684515E4" w14:textId="3D9A315D" w:rsidR="00A25D2B" w:rsidRPr="00A25D2B" w:rsidRDefault="00A25D2B" w:rsidP="00A25D2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D2B">
        <w:rPr>
          <w:rFonts w:ascii="Times New Roman" w:hAnsi="Times New Roman" w:cs="Times New Roman"/>
          <w:sz w:val="24"/>
          <w:szCs w:val="24"/>
        </w:rPr>
        <w:t>Использование информационно-коммуникационных технологий (ИКТ): Компьютерные симуляции, интерактивные модели, онлайн-лаборатории и образовательные платформы позволяют визуализировать сложные химические процессы, проводить виртуальные эксперименты и получать доступ к огромному объему информации.</w:t>
      </w:r>
    </w:p>
    <w:p w14:paraId="00C7D4D4" w14:textId="5F6495CC" w:rsidR="00A25D2B" w:rsidRPr="00A25D2B" w:rsidRDefault="00A25D2B" w:rsidP="00A25D2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D2B">
        <w:rPr>
          <w:rFonts w:ascii="Times New Roman" w:hAnsi="Times New Roman" w:cs="Times New Roman"/>
          <w:sz w:val="24"/>
          <w:szCs w:val="24"/>
        </w:rPr>
        <w:t>Технология критического мышления: Ученики учатся анализировать информацию, оценивать аргументы, выявлять предвзятость и делать обоснованные выводы. Это особенно важно в эпоху информационного перенасыщения.</w:t>
      </w:r>
    </w:p>
    <w:p w14:paraId="0D3C8B55" w14:textId="77777777" w:rsidR="00A25D2B" w:rsidRPr="00A25D2B" w:rsidRDefault="00A25D2B" w:rsidP="00A25D2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D2B">
        <w:rPr>
          <w:rFonts w:ascii="Times New Roman" w:hAnsi="Times New Roman" w:cs="Times New Roman"/>
          <w:sz w:val="24"/>
          <w:szCs w:val="24"/>
        </w:rPr>
        <w:t>Групповая работа: Ученики работают в группах, обмениваются идеями, решают проблемы совместно и учатся сотрудничать. Это развивает коммуникативные навыки и умение работать в команде.</w:t>
      </w:r>
    </w:p>
    <w:p w14:paraId="66B9E5D6" w14:textId="77777777" w:rsidR="00A25D2B" w:rsidRPr="00A25D2B" w:rsidRDefault="00A25D2B" w:rsidP="00A25D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75E64" w14:textId="30D3AB38" w:rsidR="00A25D2B" w:rsidRPr="00A25D2B" w:rsidRDefault="00A25D2B" w:rsidP="00A25D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D2B">
        <w:rPr>
          <w:rFonts w:ascii="Times New Roman" w:hAnsi="Times New Roman" w:cs="Times New Roman"/>
          <w:sz w:val="24"/>
          <w:szCs w:val="24"/>
        </w:rPr>
        <w:t>Важно помнить, что выбор методики зависит от:</w:t>
      </w:r>
    </w:p>
    <w:p w14:paraId="232D24C8" w14:textId="77777777" w:rsidR="00A25D2B" w:rsidRPr="00A25D2B" w:rsidRDefault="00A25D2B" w:rsidP="00A25D2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D2B">
        <w:rPr>
          <w:rFonts w:ascii="Times New Roman" w:hAnsi="Times New Roman" w:cs="Times New Roman"/>
          <w:sz w:val="24"/>
          <w:szCs w:val="24"/>
        </w:rPr>
        <w:lastRenderedPageBreak/>
        <w:t>Возрастных особенностей учеников: Методы, эффективные для старшеклассников, могут быть неэффективны для учеников младших классов.</w:t>
      </w:r>
    </w:p>
    <w:p w14:paraId="15E8C947" w14:textId="4A69BA7F" w:rsidR="00A25D2B" w:rsidRPr="00A25D2B" w:rsidRDefault="00A25D2B" w:rsidP="00A25D2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D2B">
        <w:rPr>
          <w:rFonts w:ascii="Times New Roman" w:hAnsi="Times New Roman" w:cs="Times New Roman"/>
          <w:sz w:val="24"/>
          <w:szCs w:val="24"/>
        </w:rPr>
        <w:t>Уровня подготовки учеников</w:t>
      </w:r>
      <w:proofErr w:type="gramStart"/>
      <w:r w:rsidRPr="00A25D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D2B">
        <w:rPr>
          <w:rFonts w:ascii="Times New Roman" w:hAnsi="Times New Roman" w:cs="Times New Roman"/>
          <w:sz w:val="24"/>
          <w:szCs w:val="24"/>
        </w:rPr>
        <w:t>Необходимо</w:t>
      </w:r>
      <w:proofErr w:type="gramEnd"/>
      <w:r w:rsidRPr="00A25D2B">
        <w:rPr>
          <w:rFonts w:ascii="Times New Roman" w:hAnsi="Times New Roman" w:cs="Times New Roman"/>
          <w:sz w:val="24"/>
          <w:szCs w:val="24"/>
        </w:rPr>
        <w:t xml:space="preserve"> учитывать индивидуальные особенности каждого ученика и адаптировать методики под его потребности.</w:t>
      </w:r>
    </w:p>
    <w:p w14:paraId="1E7E5A3F" w14:textId="77777777" w:rsidR="00A25D2B" w:rsidRPr="00A25D2B" w:rsidRDefault="00A25D2B" w:rsidP="00A25D2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D2B">
        <w:rPr>
          <w:rFonts w:ascii="Times New Roman" w:hAnsi="Times New Roman" w:cs="Times New Roman"/>
          <w:sz w:val="24"/>
          <w:szCs w:val="24"/>
        </w:rPr>
        <w:t>Содержания учебного материала: Некоторые темы лучше усваиваются с помощью одних методов, другие – с помощью других.</w:t>
      </w:r>
    </w:p>
    <w:p w14:paraId="2037C501" w14:textId="55246643" w:rsidR="00A25D2B" w:rsidRPr="00A25D2B" w:rsidRDefault="00A25D2B" w:rsidP="00A25D2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D2B">
        <w:rPr>
          <w:rFonts w:ascii="Times New Roman" w:hAnsi="Times New Roman" w:cs="Times New Roman"/>
          <w:sz w:val="24"/>
          <w:szCs w:val="24"/>
        </w:rPr>
        <w:t>Материально-технической базы школы: Наличие современного оборудования и доступа к интернету расширяет возможности использования ИКТ.</w:t>
      </w:r>
    </w:p>
    <w:p w14:paraId="4CCC6ECF" w14:textId="70740728" w:rsidR="00A25D2B" w:rsidRPr="00A25D2B" w:rsidRDefault="00A25D2B" w:rsidP="00A25D2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D2B">
        <w:rPr>
          <w:rFonts w:ascii="Times New Roman" w:hAnsi="Times New Roman" w:cs="Times New Roman"/>
          <w:sz w:val="24"/>
          <w:szCs w:val="24"/>
        </w:rPr>
        <w:t>В заключение, современный урок химии – это не просто лекция, а интерактивный процесс, в котором ученик является активным участником. Учитель выступает в роли наставника, который направляет учеников в их познавательной деятельности, помогает им развивать ключевые компетенции и формировать научное мировоззрение.</w:t>
      </w:r>
    </w:p>
    <w:p w14:paraId="27716EB7" w14:textId="6DFF7A86" w:rsidR="008178EC" w:rsidRPr="00A25D2B" w:rsidRDefault="00A25D2B" w:rsidP="00A25D2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D2B">
        <w:rPr>
          <w:rFonts w:ascii="Times New Roman" w:hAnsi="Times New Roman" w:cs="Times New Roman"/>
          <w:sz w:val="24"/>
          <w:szCs w:val="24"/>
        </w:rPr>
        <w:t>Реализация ФГОС ООО в преподавании химии требует от педагогов постоянного самосовершенствования, освоения новых методик и технологий, а также готовности к изменениям. Только в этом случае мы сможем подготовить поколение, способное успешно решать сложные задачи, стоящие перед современным обществом.</w:t>
      </w:r>
    </w:p>
    <w:sectPr w:rsidR="008178EC" w:rsidRPr="00A25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E5"/>
    <w:rsid w:val="008178EC"/>
    <w:rsid w:val="00A25D2B"/>
    <w:rsid w:val="00B0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D960"/>
  <w15:chartTrackingRefBased/>
  <w15:docId w15:val="{73BA357C-30EC-4A0F-8872-E3242604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2</cp:revision>
  <dcterms:created xsi:type="dcterms:W3CDTF">2025-09-02T13:52:00Z</dcterms:created>
  <dcterms:modified xsi:type="dcterms:W3CDTF">2025-09-02T13:53:00Z</dcterms:modified>
</cp:coreProperties>
</file>