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23" w:rsidRPr="00A327A8" w:rsidRDefault="009C0A23" w:rsidP="00A32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7A8">
        <w:rPr>
          <w:rFonts w:ascii="Times New Roman" w:hAnsi="Times New Roman" w:cs="Times New Roman"/>
          <w:b/>
          <w:sz w:val="24"/>
          <w:szCs w:val="24"/>
        </w:rPr>
        <w:t xml:space="preserve">Анализ содержания и методического аппарата УМК (под ред.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Ладыженской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 xml:space="preserve"> Т.А., Баранова М.Т.,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Тростенцовой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 xml:space="preserve"> Л.А. (5–7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 xml:space="preserve">.);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Бархударова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 xml:space="preserve"> С.Г.,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Крючкова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 xml:space="preserve"> С.Е., Максимова Л.Ю. (8–9 </w:t>
      </w:r>
      <w:proofErr w:type="spellStart"/>
      <w:r w:rsidRPr="00A327A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A327A8">
        <w:rPr>
          <w:rFonts w:ascii="Times New Roman" w:hAnsi="Times New Roman" w:cs="Times New Roman"/>
          <w:b/>
          <w:sz w:val="24"/>
          <w:szCs w:val="24"/>
        </w:rPr>
        <w:t>.)) в контексте соответствия результатов освоения основной образовательной программы основного общего образования проверяемым на ОГЭ требованиям</w:t>
      </w:r>
    </w:p>
    <w:p w:rsidR="009C0A23" w:rsidRPr="00A327A8" w:rsidRDefault="009C0A23" w:rsidP="00A32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7A" w:rsidRPr="008079EE" w:rsidRDefault="0055469B" w:rsidP="00A32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7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4152" w:rsidRPr="00A327A8">
        <w:rPr>
          <w:rFonts w:ascii="Times New Roman" w:hAnsi="Times New Roman" w:cs="Times New Roman"/>
          <w:sz w:val="24"/>
          <w:szCs w:val="24"/>
        </w:rPr>
        <w:t>Основной государственный экзамен, или ОГЭ, - это форма государственной итоговой аттестации девятиклассников. ОГЭ – своеобразная репетиция ЕГЭ.</w:t>
      </w:r>
      <w:r w:rsidR="008079EE" w:rsidRPr="00A327A8">
        <w:rPr>
          <w:rFonts w:ascii="Times New Roman" w:hAnsi="Times New Roman" w:cs="Times New Roman"/>
          <w:sz w:val="16"/>
          <w:szCs w:val="16"/>
        </w:rPr>
        <w:br/>
      </w:r>
      <w:r w:rsidR="008079EE">
        <w:rPr>
          <w:rFonts w:ascii="Helvetica" w:hAnsi="Helvetica"/>
          <w:color w:val="333333"/>
          <w:sz w:val="16"/>
          <w:szCs w:val="16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7A7A" w:rsidRPr="008079EE">
        <w:rPr>
          <w:rFonts w:ascii="Times New Roman" w:hAnsi="Times New Roman" w:cs="Times New Roman"/>
          <w:sz w:val="24"/>
          <w:szCs w:val="24"/>
        </w:rPr>
        <w:t xml:space="preserve">Каждый вариант основного государственного экзамена по русскому языку состоит из трёх частей и включает в себя </w:t>
      </w:r>
      <w:r w:rsidR="00FC7A7A">
        <w:rPr>
          <w:rFonts w:ascii="Times New Roman" w:hAnsi="Times New Roman" w:cs="Times New Roman"/>
          <w:sz w:val="24"/>
          <w:szCs w:val="24"/>
        </w:rPr>
        <w:t>задания, различающие</w:t>
      </w:r>
      <w:r w:rsidR="00FC7A7A" w:rsidRPr="008079EE">
        <w:rPr>
          <w:rFonts w:ascii="Times New Roman" w:hAnsi="Times New Roman" w:cs="Times New Roman"/>
          <w:sz w:val="24"/>
          <w:szCs w:val="24"/>
        </w:rPr>
        <w:t xml:space="preserve">ся формой и уровнем сложности. </w:t>
      </w:r>
    </w:p>
    <w:p w:rsidR="009861A1" w:rsidRPr="008079EE" w:rsidRDefault="009861A1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Часть 1 – сжатое изложение (задание 1). </w:t>
      </w:r>
      <w:bookmarkStart w:id="0" w:name="_GoBack"/>
      <w:bookmarkEnd w:id="0"/>
    </w:p>
    <w:p w:rsidR="009861A1" w:rsidRPr="008079EE" w:rsidRDefault="009861A1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Часть 2 (задания 2–8) – задания с кратким ответом. </w:t>
      </w:r>
    </w:p>
    <w:p w:rsidR="009861A1" w:rsidRPr="008079EE" w:rsidRDefault="009861A1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В экзаменационной работе предложены следующие разновидности заданий с кратким ответом: </w:t>
      </w:r>
    </w:p>
    <w:p w:rsidR="009861A1" w:rsidRPr="008079EE" w:rsidRDefault="009861A1" w:rsidP="00A32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– задания на запись самостоятельно сформулированного краткого ответа; </w:t>
      </w:r>
    </w:p>
    <w:p w:rsidR="009861A1" w:rsidRPr="008079EE" w:rsidRDefault="009861A1" w:rsidP="00A32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– задания на выбор и запись номеров правильных ответов из предложенного перечня. </w:t>
      </w:r>
    </w:p>
    <w:p w:rsidR="009861A1" w:rsidRPr="008079EE" w:rsidRDefault="009861A1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Часть 3 (альтернативное задание 9) – задание с развёрнутым ответом (сочинение), проверяющее умение создавать собственное высказывание на основе прочитанного текста. Эта часть работы содержит три творческих задания (9.1, 9.2, 9.3), из которых необходимо выбрать и выполнить только одно. </w:t>
      </w:r>
    </w:p>
    <w:p w:rsidR="00ED0298" w:rsidRDefault="009861A1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9EE">
        <w:rPr>
          <w:rFonts w:ascii="Times New Roman" w:hAnsi="Times New Roman" w:cs="Times New Roman"/>
          <w:sz w:val="24"/>
          <w:szCs w:val="24"/>
        </w:rPr>
        <w:t xml:space="preserve">При подготовке к ОГЭ важно усвоить главное: в экзаменационной работе нет материала, который бы выходил за пределы школьных учебников и программ. Поэтому основная подготовка осуществляется по УМК «Русский язык» </w:t>
      </w:r>
      <w:r w:rsidR="00ED0298" w:rsidRPr="004E6507">
        <w:rPr>
          <w:rFonts w:ascii="Times New Roman" w:hAnsi="Times New Roman" w:cs="Times New Roman"/>
          <w:sz w:val="24"/>
          <w:szCs w:val="24"/>
        </w:rPr>
        <w:t xml:space="preserve">(под ред.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 xml:space="preserve"> Т.А., Баранова М.Т.,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 xml:space="preserve"> Л.А. (5–7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 xml:space="preserve">.);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 xml:space="preserve"> С.Е., Максимова Л.Ю. (8–9 </w:t>
      </w:r>
      <w:proofErr w:type="spellStart"/>
      <w:r w:rsidR="00ED0298" w:rsidRPr="004E65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0298" w:rsidRPr="004E6507">
        <w:rPr>
          <w:rFonts w:ascii="Times New Roman" w:hAnsi="Times New Roman" w:cs="Times New Roman"/>
          <w:sz w:val="24"/>
          <w:szCs w:val="24"/>
        </w:rPr>
        <w:t>.))</w:t>
      </w:r>
      <w:r w:rsidR="00ED0298">
        <w:rPr>
          <w:rFonts w:ascii="Times New Roman" w:hAnsi="Times New Roman" w:cs="Times New Roman"/>
          <w:sz w:val="24"/>
          <w:szCs w:val="24"/>
        </w:rPr>
        <w:t>.</w:t>
      </w:r>
    </w:p>
    <w:p w:rsidR="00DE71ED" w:rsidRPr="00ED0298" w:rsidRDefault="00DE71ED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0298">
        <w:rPr>
          <w:rFonts w:ascii="Times New Roman" w:hAnsi="Times New Roman" w:cs="Times New Roman"/>
          <w:sz w:val="24"/>
          <w:szCs w:val="24"/>
        </w:rPr>
        <w:t>Вопросам изучения средств выразительности языка в 5–9 классах обычно отводится второстепенная роль. Традиционно работа над выразительными средствами языка сводится к проведению элементарного анализа художественного текста на уроках литературы. При этом анализ является не столько формой обучения, сколько формой проверки. Возможно, поэтому задание 7, связанное с анализом языковых средств выразительности, вызывает затруднения у большинства обучающихся.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Нужно заметить, что обучающиеся часто не понимают важности умения находить в тексте средства речевой выразительности, а овладение знаниями о средствах выразительности языка способствует совершенствованию важных для обучающихся компетенций: языковой, коммуникативной. Кроме того, без навыка видеть изобразительно-выразительные средства в тексте, определять их роль невозможно до конца постичь авторский замысел, разобраться в тех смысловых акцентах, которые помогают выявить авторскую позицию, а значит, адекватно воспринять художественный текст.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Систематическая работа по изучению выразительных средств языка способствует формированию эстетического, языкового вкуса школьников, знакомит с метафоричностью речи, обогащает их собственную речь.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Проблема повышения грамотности обучающихся связана с рядом противоречий: 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между имеющимися у обучающихся теоретическими знаниями, полученными на уроках русского языка, и уровнем орфографических и пунктуационных умений и </w:t>
      </w:r>
      <w:proofErr w:type="gramStart"/>
      <w:r>
        <w:t>навыков</w:t>
      </w:r>
      <w:proofErr w:type="gramEnd"/>
      <w:r>
        <w:t xml:space="preserve"> обучающихся; 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между необходимостью формирования прочных орфографических умений и навыков и большим объемом теоретических сведений, которые обучающиеся должны помнить, объясняя условия выбора орфограммы и знаков препинания; </w:t>
      </w:r>
    </w:p>
    <w:p w:rsidR="00DE71ED" w:rsidRDefault="00DE71E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– между высоким уровнем содержания курса русского языка в 5– 9-х классах и необходимостью правильного решения вопросов преемственности между начальным и средним звеном.</w:t>
      </w:r>
    </w:p>
    <w:p w:rsidR="00DE71ED" w:rsidRDefault="009D6B56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Главная задача, решение которой для учителей русского языка послужит повышением качества филологического образования, состоит в том, чтобы в процессе обучения обеспечить органичное сочетание, с одной стороны, освоения знаний об устройстве и функционировании родного языка, норм современного русского литературного языка, умения пользоваться его богатейшими стилистическими ресурсами, и, с другой стороны, интенсивного развития речемыслительных, интеллектуальных, творческих способностей, а также духовно-нравственных и эстетических качеств личности школьника.</w:t>
      </w:r>
    </w:p>
    <w:p w:rsidR="00DE71ED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Для достижения более высоких результатов ОГЭ по русскому языку необходимо: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более полно и последовательно использовать </w:t>
      </w:r>
      <w:proofErr w:type="spellStart"/>
      <w:r>
        <w:t>текстоцентрический</w:t>
      </w:r>
      <w:proofErr w:type="spellEnd"/>
      <w:r>
        <w:t xml:space="preserve"> принцип в обучении русскому языку в основной школе, при котором текст на уроке является высшей дидактической единицей; работа с текстом должна предваряться системой </w:t>
      </w:r>
      <w:proofErr w:type="spellStart"/>
      <w:r>
        <w:t>предтекстовых</w:t>
      </w:r>
      <w:proofErr w:type="spellEnd"/>
      <w:r>
        <w:t xml:space="preserve"> и </w:t>
      </w:r>
      <w:proofErr w:type="spellStart"/>
      <w:r>
        <w:t>послетекстовых</w:t>
      </w:r>
      <w:proofErr w:type="spellEnd"/>
      <w:r>
        <w:t xml:space="preserve"> заданий, что позволит создать у школьников правильное представление о многофункциональности языкового явления как грамматического, коммуникативного и эстетического факта; при изучении орфографических и грамматических явлений усилить внимание к смысловой стороне работы с текстом (определение темы, основной мысли, работа с ключевыми словами и т.п.);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– включить в программы развития речи темы, направленные на освоение понятий «</w:t>
      </w:r>
      <w:proofErr w:type="spellStart"/>
      <w:r>
        <w:t>микротема</w:t>
      </w:r>
      <w:proofErr w:type="spellEnd"/>
      <w:r>
        <w:t xml:space="preserve">», «абзац», «средства связи предложений в тексте»;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шире использовать в программах обучения русскому языку упражнения по </w:t>
      </w:r>
      <w:proofErr w:type="spellStart"/>
      <w:r>
        <w:t>аудированию</w:t>
      </w:r>
      <w:proofErr w:type="spellEnd"/>
      <w:r>
        <w:t xml:space="preserve">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при организации повторения программного материала в процессе подготовки к экзамену более широко использовать приемы формирующего оценивания;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при работе с текстом уделять внимание морфемному анализу, вопросам морфологии, лексики, структурно-семантическим особенностям простых и сложных предложений, их коммуникативным особенностям;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развивать умение воспринимать информацию, в том числе и на слух (в рамках подготовки к написанию сжатого изложения);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систематизировать и углубить знания основных теоретико-литературных понятий; развивать и совершенствовать навыки сопоставления различных художественных произведений;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совершенствовать навыки </w:t>
      </w:r>
      <w:r w:rsidR="00FB01D4">
        <w:t>продуктивного</w:t>
      </w:r>
      <w:r>
        <w:t xml:space="preserve"> чтения с выявлением особенностей содержания и формы литературного произведения;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организовывать деятельность обучающихся, нацеленную на формирование навыка речевого самоконтроля, умения анализировать и корректировать свои устные и письменные высказывания в соответствии с нормами современного русского литературного языка, а также коммуникативной задачей, для этого необходимо обращать более серьёзное внимание на организацию работы с различными словарями русского языка, лингвистическими справочниками;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FB01D4">
        <w:t xml:space="preserve"> </w:t>
      </w:r>
      <w:r>
        <w:t xml:space="preserve">использовать в практике работы учителя все типы заданий, </w:t>
      </w:r>
      <w:proofErr w:type="spellStart"/>
      <w:r>
        <w:t>представленых</w:t>
      </w:r>
      <w:proofErr w:type="spellEnd"/>
      <w:r>
        <w:t xml:space="preserve"> в экзаменационной работе ОГЭ; 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систематически </w:t>
      </w:r>
      <w:r w:rsidR="00FB01D4">
        <w:t>применять</w:t>
      </w:r>
      <w:r>
        <w:t xml:space="preserve"> технологии и методики коммуникативного, интерактивного, проектного обучения; </w:t>
      </w:r>
    </w:p>
    <w:p w:rsidR="00B13CAA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– эффективно использовать ресурсы информационной образовательной среды по предмету</w:t>
      </w:r>
      <w:r w:rsidR="00FB01D4">
        <w:t>;</w:t>
      </w:r>
    </w:p>
    <w:p w:rsidR="00FB01D4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– использовать материалы открытого банка ФИПИ для конструирования диагностических материалов и проведения промежуточной и текущей диагностики на уроках русского языка;</w:t>
      </w:r>
    </w:p>
    <w:p w:rsidR="00DE71ED" w:rsidRDefault="00B13CAA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повышать уровень профессиональной компетентности через системную работу с материалами, размещёнными на сайте ФИПИ, документами, регламентирующими разработку КИМ для государственной итоговой аттестации по русскому языку </w:t>
      </w:r>
      <w:r>
        <w:lastRenderedPageBreak/>
        <w:t>(кодификатор элементов содержания, спецификация и демонстрационный вариант экзаменационной работы).</w:t>
      </w:r>
    </w:p>
    <w:p w:rsidR="00DE71ED" w:rsidRPr="00107AFA" w:rsidRDefault="00FB01D4" w:rsidP="00A327A8">
      <w:pPr>
        <w:pStyle w:val="a3"/>
        <w:shd w:val="clear" w:color="auto" w:fill="FFFFFF"/>
        <w:spacing w:before="0" w:beforeAutospacing="0" w:after="0" w:afterAutospacing="0"/>
        <w:ind w:firstLine="709"/>
      </w:pPr>
      <w:r>
        <w:t xml:space="preserve">На сегодняшний день в распоряжении учителя есть </w:t>
      </w:r>
      <w:r w:rsidR="00215B89">
        <w:t>эффективный</w:t>
      </w:r>
      <w:r>
        <w:t xml:space="preserve"> арсенал для успешной подготовки обучающихся к ОГЭ: всевозможные пособия с тестами для самоподготовки, различные онлайн тренажеры, обучающие компьютерные </w:t>
      </w:r>
      <w:r w:rsidR="00107AFA">
        <w:t xml:space="preserve">программы, и, конечно, учебники. </w:t>
      </w:r>
      <w:r w:rsidR="00107AFA" w:rsidRPr="00107AFA">
        <w:rPr>
          <w:shd w:val="clear" w:color="auto" w:fill="FFFFFF"/>
        </w:rPr>
        <w:t>Линия учебно-методических комплексов (УМК) </w:t>
      </w:r>
      <w:r w:rsidR="00107AFA" w:rsidRPr="00107AFA">
        <w:rPr>
          <w:rStyle w:val="a5"/>
          <w:b w:val="0"/>
          <w:bdr w:val="none" w:sz="0" w:space="0" w:color="auto" w:frame="1"/>
          <w:shd w:val="clear" w:color="auto" w:fill="FFFFFF"/>
        </w:rPr>
        <w:t>«Русский язык»</w:t>
      </w:r>
      <w:r w:rsidR="00107AFA" w:rsidRPr="00107AFA">
        <w:rPr>
          <w:shd w:val="clear" w:color="auto" w:fill="FFFFFF"/>
        </w:rPr>
        <w:t> </w:t>
      </w:r>
      <w:r w:rsidR="00ED0298" w:rsidRPr="004E6507">
        <w:t xml:space="preserve">(под ред. </w:t>
      </w:r>
      <w:proofErr w:type="spellStart"/>
      <w:r w:rsidR="00ED0298" w:rsidRPr="004E6507">
        <w:t>Ладыженской</w:t>
      </w:r>
      <w:proofErr w:type="spellEnd"/>
      <w:r w:rsidR="00ED0298" w:rsidRPr="004E6507">
        <w:t xml:space="preserve"> Т.А., Баранова М.Т., </w:t>
      </w:r>
      <w:proofErr w:type="spellStart"/>
      <w:r w:rsidR="00ED0298" w:rsidRPr="004E6507">
        <w:t>Тростенцовой</w:t>
      </w:r>
      <w:proofErr w:type="spellEnd"/>
      <w:r w:rsidR="00ED0298" w:rsidRPr="004E6507">
        <w:t xml:space="preserve"> Л.А. (5–7 </w:t>
      </w:r>
      <w:proofErr w:type="spellStart"/>
      <w:r w:rsidR="00ED0298" w:rsidRPr="004E6507">
        <w:t>кл</w:t>
      </w:r>
      <w:proofErr w:type="spellEnd"/>
      <w:r w:rsidR="00ED0298" w:rsidRPr="004E6507">
        <w:t xml:space="preserve">.); </w:t>
      </w:r>
      <w:proofErr w:type="spellStart"/>
      <w:r w:rsidR="00ED0298" w:rsidRPr="004E6507">
        <w:t>Бархударова</w:t>
      </w:r>
      <w:proofErr w:type="spellEnd"/>
      <w:r w:rsidR="00ED0298" w:rsidRPr="004E6507">
        <w:t xml:space="preserve"> С.Г., </w:t>
      </w:r>
      <w:proofErr w:type="spellStart"/>
      <w:r w:rsidR="00ED0298" w:rsidRPr="004E6507">
        <w:t>Крючкова</w:t>
      </w:r>
      <w:proofErr w:type="spellEnd"/>
      <w:r w:rsidR="00ED0298" w:rsidRPr="004E6507">
        <w:t xml:space="preserve"> С.Е., Максимова Л.Ю. (8–9 </w:t>
      </w:r>
      <w:proofErr w:type="spellStart"/>
      <w:r w:rsidR="00ED0298" w:rsidRPr="004E6507">
        <w:t>кл</w:t>
      </w:r>
      <w:proofErr w:type="spellEnd"/>
      <w:r w:rsidR="00ED0298" w:rsidRPr="004E6507">
        <w:t>.))</w:t>
      </w:r>
      <w:r w:rsidR="00ED0298">
        <w:t xml:space="preserve"> </w:t>
      </w:r>
      <w:r w:rsidR="00107AFA" w:rsidRPr="00107AFA">
        <w:rPr>
          <w:shd w:val="clear" w:color="auto" w:fill="FFFFFF"/>
        </w:rPr>
        <w:t xml:space="preserve">предназначена для учащихся 5-9 классов общеобразовательных учреждений. Теоретический и практический материал учебников изложен доступно и просто. </w:t>
      </w:r>
      <w:r w:rsidR="00107AFA">
        <w:rPr>
          <w:shd w:val="clear" w:color="auto" w:fill="FFFFFF"/>
        </w:rPr>
        <w:t xml:space="preserve">Учебные пособия </w:t>
      </w:r>
      <w:r w:rsidR="00107AFA" w:rsidRPr="00107AFA">
        <w:rPr>
          <w:shd w:val="clear" w:color="auto" w:fill="FFFFFF"/>
        </w:rPr>
        <w:t xml:space="preserve"> имеют новое художественное оформление и усовершенствованный методичес</w:t>
      </w:r>
      <w:r w:rsidR="00107AFA">
        <w:rPr>
          <w:shd w:val="clear" w:color="auto" w:fill="FFFFFF"/>
        </w:rPr>
        <w:t>кий аппарат, который способствуе</w:t>
      </w:r>
      <w:r w:rsidR="00107AFA" w:rsidRPr="00107AFA">
        <w:rPr>
          <w:shd w:val="clear" w:color="auto" w:fill="FFFFFF"/>
        </w:rPr>
        <w:t>т оптимизации</w:t>
      </w:r>
      <w:r w:rsidR="00107AFA">
        <w:rPr>
          <w:shd w:val="clear" w:color="auto" w:fill="FFFFFF"/>
        </w:rPr>
        <w:t xml:space="preserve"> учебного процесса. Предусмотрены различные типы заданий: анализ схем и таблиц, задания на выбор обобщающего понятия, задания на соотнесение видовых понятий с родовыми</w:t>
      </w:r>
      <w:r w:rsidR="003B3E44">
        <w:rPr>
          <w:shd w:val="clear" w:color="auto" w:fill="FFFFFF"/>
        </w:rPr>
        <w:t xml:space="preserve">, выбор позиций из списка и классификация путём установления соответствия. </w:t>
      </w:r>
      <w:r w:rsidR="00107AFA">
        <w:rPr>
          <w:shd w:val="clear" w:color="auto" w:fill="FFFFFF"/>
        </w:rPr>
        <w:t>Они реализую</w:t>
      </w:r>
      <w:r w:rsidR="00107AFA" w:rsidRPr="00107AFA">
        <w:rPr>
          <w:shd w:val="clear" w:color="auto" w:fill="FFFFFF"/>
        </w:rPr>
        <w:t>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объема сведений культурологического характера.</w:t>
      </w:r>
    </w:p>
    <w:p w:rsidR="00DE71ED" w:rsidRDefault="00B41273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В настоящее время учебники данной линии обновлены и полностью соответствуют требованиям ФГОС ООО, ФООП</w:t>
      </w:r>
      <w:r w:rsidR="0092732D">
        <w:t xml:space="preserve"> ООО</w:t>
      </w:r>
      <w:r>
        <w:t>. Обновление содержания и структуры учебников было произведено с учётом следующих направлений: большей системности и полноты представления знаний по лингвистике; современных требований к совершенствованию орфографической и пунктуационной грамотности, всех видов речевой деятельности; усилением внимания к вопросам культуры речи, овладению нормами русского литературного языка; развитию функциональной грамотности и коммуникативных умений; усилению воспитательного ас</w:t>
      </w:r>
      <w:r w:rsidR="0092732D">
        <w:t xml:space="preserve">пекта обучения русскому языку.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 учебниках усилены следующие аспекты и направления в обучении русскому языку: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— коммуникативный, который обеспечивает развитие умений общаться в разных ситуациях;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— языковедческий, позволяющий более полно представить систему знаний по лингвистике;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— нормативный, который способствует повышению устной и письменной культуры речи;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— воспитательный, задача которого интериоризация школьниками нравственных и экологических представлений, национальной идентичности, патриотизма; </w:t>
      </w:r>
    </w:p>
    <w:p w:rsidR="0092732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— развитие функциональной грамотности как интегративного умения читать, слушать, понимать тексты, оперировать информацией и представлять её в различных формах; </w:t>
      </w:r>
    </w:p>
    <w:p w:rsidR="00DE71ED" w:rsidRDefault="0092732D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— анализ и создание текстов разных функционально-смысловых типов речи и функциональных разновидностей языка.</w:t>
      </w:r>
    </w:p>
    <w:p w:rsidR="00DE71ED" w:rsidRDefault="002437E6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Методическая система учебников ориентирована на достижение учащимися личностных, метапредметных и предметных результатов. В соответствии с этим при изучении языковых явлений и лингвистических понятий предусмотрено развитие коммуникативных умений, формирование (достижение) функциональной грамотности, развитие универсальных учебных (интеллектуальных) действий (познавательных, коммуникативных, регулятивных), формирование правописных и пунктуационных навыков, обогащение речи и так далее; даются сведения и упражнения по культуре речи, материалы о тех произведениях искусства России, которые составляют её гордость, о некоторых важных исторических событиях.</w:t>
      </w:r>
    </w:p>
    <w:p w:rsidR="005E64C8" w:rsidRPr="005E64C8" w:rsidRDefault="005E64C8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64C8">
        <w:rPr>
          <w:color w:val="000000"/>
          <w:shd w:val="clear" w:color="auto" w:fill="FFFFFF"/>
        </w:rPr>
        <w:t xml:space="preserve">Не менее важное место отводится воспитанию речевой культуры — умению строить высказывания, использовать литературный язык и выбирать речевое поведение по </w:t>
      </w:r>
      <w:r w:rsidRPr="005E64C8">
        <w:rPr>
          <w:color w:val="000000"/>
          <w:shd w:val="clear" w:color="auto" w:fill="FFFFFF"/>
        </w:rPr>
        <w:lastRenderedPageBreak/>
        <w:t>ситуации. Большинство разделов учебника содержат задания на развитие коммуникативных навыков. </w:t>
      </w:r>
    </w:p>
    <w:p w:rsidR="00DE71ED" w:rsidRPr="00C5513B" w:rsidRDefault="00C5513B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5513B">
        <w:rPr>
          <w:color w:val="000000"/>
          <w:shd w:val="clear" w:color="auto" w:fill="FFFFFF"/>
        </w:rPr>
        <w:t xml:space="preserve">УМК направлен на совершенствование и развитие следующих </w:t>
      </w:r>
      <w:proofErr w:type="spellStart"/>
      <w:r w:rsidRPr="00C5513B">
        <w:rPr>
          <w:color w:val="000000"/>
          <w:shd w:val="clear" w:color="auto" w:fill="FFFFFF"/>
        </w:rPr>
        <w:t>общеучебных</w:t>
      </w:r>
      <w:proofErr w:type="spellEnd"/>
      <w:r w:rsidRPr="00C5513B">
        <w:rPr>
          <w:color w:val="000000"/>
          <w:shd w:val="clear" w:color="auto" w:fill="FFFFFF"/>
        </w:rPr>
        <w:t xml:space="preserve"> умений: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C5513B">
        <w:rPr>
          <w:color w:val="000000"/>
          <w:shd w:val="clear" w:color="auto" w:fill="FFFFFF"/>
        </w:rPr>
        <w:t>самокоррекцию</w:t>
      </w:r>
      <w:proofErr w:type="spellEnd"/>
      <w:r w:rsidRPr="00C5513B">
        <w:rPr>
          <w:color w:val="000000"/>
          <w:shd w:val="clear" w:color="auto" w:fill="FFFFFF"/>
        </w:rPr>
        <w:t>).</w:t>
      </w:r>
    </w:p>
    <w:p w:rsidR="005E64C8" w:rsidRPr="005E64C8" w:rsidRDefault="005E64C8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64C8">
        <w:rPr>
          <w:rFonts w:ascii="Times New Roman" w:hAnsi="Times New Roman" w:cs="Times New Roman"/>
          <w:sz w:val="24"/>
          <w:szCs w:val="24"/>
        </w:rPr>
        <w:t xml:space="preserve">Тематика текстов, использованных в качестве дидактического материала, самая разнообразная. Более половины из них – отрывки из художественных произведений. Через тексты и отдельные предложения по всему учебнику проходит тема любви к родному краю, к Родине, исторической памяти, искусства в жизни человека, экологическая проблема и т.д., которые становятся основой для решения воспитательных задач – для социализации личности. </w:t>
      </w:r>
      <w:proofErr w:type="spellStart"/>
      <w:r w:rsidRPr="005E64C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E64C8">
        <w:rPr>
          <w:rFonts w:ascii="Times New Roman" w:hAnsi="Times New Roman" w:cs="Times New Roman"/>
          <w:sz w:val="24"/>
          <w:szCs w:val="24"/>
        </w:rPr>
        <w:t xml:space="preserve"> связи обеспечиваются наиболее близко стоящих друг к другу предметов – русского языка и литературы, что свидетельствует об общечеловеческой ценности языкового дидактического материала.</w:t>
      </w:r>
    </w:p>
    <w:p w:rsidR="005E64C8" w:rsidRPr="005E64C8" w:rsidRDefault="005E64C8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64C8">
        <w:rPr>
          <w:rFonts w:ascii="Times New Roman" w:hAnsi="Times New Roman" w:cs="Times New Roman"/>
          <w:sz w:val="24"/>
          <w:szCs w:val="24"/>
        </w:rPr>
        <w:t xml:space="preserve">Методический аппарат нацелен на </w:t>
      </w:r>
      <w:proofErr w:type="spellStart"/>
      <w:r w:rsidRPr="005E64C8">
        <w:rPr>
          <w:rFonts w:ascii="Times New Roman" w:hAnsi="Times New Roman" w:cs="Times New Roman"/>
          <w:sz w:val="24"/>
          <w:szCs w:val="24"/>
        </w:rPr>
        <w:t>компетентностную</w:t>
      </w:r>
      <w:proofErr w:type="spellEnd"/>
      <w:r w:rsidRPr="005E64C8">
        <w:rPr>
          <w:rFonts w:ascii="Times New Roman" w:hAnsi="Times New Roman" w:cs="Times New Roman"/>
          <w:sz w:val="24"/>
          <w:szCs w:val="24"/>
        </w:rPr>
        <w:t xml:space="preserve"> направленность. Система работы с материалами построена таким образом, что учитель имеет возможность отбирать задания для формирования конкретных видов компетенций: лингвистической, языковой и речевой.</w:t>
      </w:r>
    </w:p>
    <w:p w:rsidR="005E64C8" w:rsidRPr="005E64C8" w:rsidRDefault="005E64C8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64C8">
        <w:rPr>
          <w:rFonts w:ascii="Times New Roman" w:hAnsi="Times New Roman" w:cs="Times New Roman"/>
          <w:sz w:val="24"/>
          <w:szCs w:val="24"/>
        </w:rPr>
        <w:t>Коммуникативно-</w:t>
      </w:r>
      <w:proofErr w:type="spellStart"/>
      <w:r w:rsidRPr="005E64C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E64C8">
        <w:rPr>
          <w:rFonts w:ascii="Times New Roman" w:hAnsi="Times New Roman" w:cs="Times New Roman"/>
          <w:sz w:val="24"/>
          <w:szCs w:val="24"/>
        </w:rPr>
        <w:t xml:space="preserve"> подход прослеживается в системе заданий, их формулировании, в последовательной работе с текстами. Кроме того, содержание любого упражнения и текста учебника может быть использовано учителем в целях речевого развития учащихся.</w:t>
      </w:r>
    </w:p>
    <w:p w:rsidR="005E64C8" w:rsidRPr="005E64C8" w:rsidRDefault="005E64C8" w:rsidP="00A32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64C8">
        <w:rPr>
          <w:rFonts w:ascii="Times New Roman" w:hAnsi="Times New Roman" w:cs="Times New Roman"/>
          <w:sz w:val="24"/>
          <w:szCs w:val="24"/>
        </w:rPr>
        <w:t>Учебник предусматривает систематическую работу учащихся, связанную со словарями, что позволит им в дальнейшем ориентироваться в современном информационном пространстве. Кроме того, большинство упражнений предполагает систематическое обращение учащихся к словарям: толковому, орфографическому, фразеологизмов и т.д.</w:t>
      </w:r>
    </w:p>
    <w:p w:rsidR="005E64C8" w:rsidRDefault="005E64C8" w:rsidP="00A327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C5513B">
        <w:rPr>
          <w:color w:val="000000"/>
          <w:shd w:val="clear" w:color="auto" w:fill="FFFFFF"/>
        </w:rPr>
        <w:t>УМК направлен на интенсивное речевое и когнитивное</w:t>
      </w:r>
      <w:r>
        <w:rPr>
          <w:color w:val="000000"/>
          <w:shd w:val="clear" w:color="auto" w:fill="FFFFFF"/>
        </w:rPr>
        <w:t xml:space="preserve"> развитие, создает условия </w:t>
      </w:r>
      <w:r w:rsidRPr="00C5513B">
        <w:rPr>
          <w:color w:val="000000"/>
          <w:shd w:val="clear" w:color="auto" w:fill="FFFFFF"/>
        </w:rPr>
        <w:t xml:space="preserve">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DE71ED" w:rsidRPr="005E64C8" w:rsidRDefault="00DE71ED" w:rsidP="005E64C8"/>
    <w:p w:rsidR="00DE71ED" w:rsidRDefault="00DE71ED" w:rsidP="00E44B6D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</w:pPr>
    </w:p>
    <w:p w:rsidR="00DE71ED" w:rsidRDefault="00DE71ED" w:rsidP="00E44B6D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</w:pPr>
    </w:p>
    <w:p w:rsidR="00E77D85" w:rsidRDefault="00E77D85" w:rsidP="00EB0FD5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</w:p>
    <w:sectPr w:rsidR="00E77D85" w:rsidSect="00E3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14"/>
    <w:rsid w:val="00006437"/>
    <w:rsid w:val="00035C34"/>
    <w:rsid w:val="000B18AE"/>
    <w:rsid w:val="001016BC"/>
    <w:rsid w:val="00107AFA"/>
    <w:rsid w:val="0018798A"/>
    <w:rsid w:val="001E1BE1"/>
    <w:rsid w:val="00215B89"/>
    <w:rsid w:val="002437E6"/>
    <w:rsid w:val="002A3169"/>
    <w:rsid w:val="00332539"/>
    <w:rsid w:val="00336B62"/>
    <w:rsid w:val="003B3E44"/>
    <w:rsid w:val="00400981"/>
    <w:rsid w:val="00454151"/>
    <w:rsid w:val="004B01C0"/>
    <w:rsid w:val="0055469B"/>
    <w:rsid w:val="005C4E67"/>
    <w:rsid w:val="005E64C8"/>
    <w:rsid w:val="00641221"/>
    <w:rsid w:val="00713048"/>
    <w:rsid w:val="00757C14"/>
    <w:rsid w:val="0076012F"/>
    <w:rsid w:val="00804F88"/>
    <w:rsid w:val="008079EE"/>
    <w:rsid w:val="0092732D"/>
    <w:rsid w:val="009861A1"/>
    <w:rsid w:val="009B6531"/>
    <w:rsid w:val="009C0A23"/>
    <w:rsid w:val="009C0B6F"/>
    <w:rsid w:val="009C6FB8"/>
    <w:rsid w:val="009D6B56"/>
    <w:rsid w:val="00A220A6"/>
    <w:rsid w:val="00A327A8"/>
    <w:rsid w:val="00AD0CAA"/>
    <w:rsid w:val="00B13CAA"/>
    <w:rsid w:val="00B41273"/>
    <w:rsid w:val="00B61B5D"/>
    <w:rsid w:val="00C5513B"/>
    <w:rsid w:val="00CA58DF"/>
    <w:rsid w:val="00CB3EBB"/>
    <w:rsid w:val="00CD3105"/>
    <w:rsid w:val="00D77881"/>
    <w:rsid w:val="00DB7EE1"/>
    <w:rsid w:val="00DE71ED"/>
    <w:rsid w:val="00E20F07"/>
    <w:rsid w:val="00E3148E"/>
    <w:rsid w:val="00E44B6D"/>
    <w:rsid w:val="00E77D85"/>
    <w:rsid w:val="00EA6533"/>
    <w:rsid w:val="00EB0FD5"/>
    <w:rsid w:val="00ED0298"/>
    <w:rsid w:val="00ED4152"/>
    <w:rsid w:val="00F25D90"/>
    <w:rsid w:val="00FB01D4"/>
    <w:rsid w:val="00FC7A7A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0E"/>
  <w15:docId w15:val="{744210B6-5C68-44AE-B64F-720E052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9EE"/>
    <w:rPr>
      <w:color w:val="0000FF"/>
      <w:u w:val="single"/>
    </w:rPr>
  </w:style>
  <w:style w:type="character" w:styleId="a5">
    <w:name w:val="Strong"/>
    <w:basedOn w:val="a0"/>
    <w:uiPriority w:val="22"/>
    <w:qFormat/>
    <w:rsid w:val="00107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Aydar</cp:lastModifiedBy>
  <cp:revision>5</cp:revision>
  <dcterms:created xsi:type="dcterms:W3CDTF">2023-12-07T17:11:00Z</dcterms:created>
  <dcterms:modified xsi:type="dcterms:W3CDTF">2026-02-18T18:16:00Z</dcterms:modified>
</cp:coreProperties>
</file>