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CA" w:rsidRDefault="00CC1ECA" w:rsidP="00CC1ECA">
      <w:pPr>
        <w:pStyle w:val="a3"/>
        <w:shd w:val="clear" w:color="auto" w:fill="FFFFFF"/>
        <w:spacing w:line="317" w:lineRule="atLeast"/>
      </w:pPr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Использование </w:t>
      </w:r>
      <w:proofErr w:type="gramStart"/>
      <w:r>
        <w:rPr>
          <w:rFonts w:ascii="Trebuchet MS" w:hAnsi="Trebuchet MS"/>
          <w:b/>
          <w:bCs/>
          <w:color w:val="CC0066"/>
          <w:sz w:val="32"/>
          <w:szCs w:val="32"/>
        </w:rPr>
        <w:t>ИКТ-технологий</w:t>
      </w:r>
      <w:proofErr w:type="gramEnd"/>
      <w:r>
        <w:rPr>
          <w:rFonts w:ascii="Trebuchet MS" w:hAnsi="Trebuchet MS"/>
          <w:b/>
          <w:bCs/>
          <w:color w:val="CC0066"/>
          <w:sz w:val="32"/>
          <w:szCs w:val="32"/>
        </w:rPr>
        <w:t xml:space="preserve"> в образовательном процессе в условиях введения ФГОС </w:t>
      </w:r>
    </w:p>
    <w:p w:rsidR="00CC1ECA" w:rsidRDefault="00CC1ECA" w:rsidP="00CC1ECA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Создание условий для повышения уровня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ИКТ-компетентности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педагогов О</w:t>
      </w:r>
      <w:r>
        <w:rPr>
          <w:rFonts w:ascii="Arial" w:hAnsi="Arial" w:cs="Arial"/>
          <w:color w:val="000000"/>
          <w:sz w:val="22"/>
          <w:szCs w:val="22"/>
        </w:rPr>
        <w:t xml:space="preserve">У для успешной реализации ФГОС </w:t>
      </w:r>
      <w:r>
        <w:rPr>
          <w:rFonts w:ascii="Arial" w:hAnsi="Arial" w:cs="Arial"/>
          <w:color w:val="000000"/>
          <w:sz w:val="22"/>
          <w:szCs w:val="22"/>
        </w:rPr>
        <w:t>ОУ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Социально – экономические изменения в России привели к необходимости модернизации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</w:t>
      </w:r>
      <w:r>
        <w:rPr>
          <w:rFonts w:ascii="Arial" w:hAnsi="Arial" w:cs="Arial"/>
          <w:color w:val="000000"/>
          <w:sz w:val="22"/>
          <w:szCs w:val="22"/>
        </w:rPr>
        <w:t>ном стандарте нового поколения.</w:t>
      </w:r>
    </w:p>
    <w:p w:rsidR="00CC1ECA" w:rsidRDefault="00CC1ECA" w:rsidP="00CC1E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О</w:t>
      </w:r>
      <w:r>
        <w:rPr>
          <w:rFonts w:ascii="Arial" w:hAnsi="Arial" w:cs="Arial"/>
          <w:color w:val="000000"/>
          <w:sz w:val="22"/>
          <w:szCs w:val="22"/>
        </w:rPr>
        <w:t>сновная задача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Информатизация образования в России – эффективное использование следующих важнейших информационно – коммуникационных технологий: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Возможность организации процесса познания, поддерживающего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деятельностный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подход к учебному процессу;</w:t>
      </w:r>
    </w:p>
    <w:p w:rsidR="00CC1ECA" w:rsidRPr="00CC1ECA" w:rsidRDefault="00CC1ECA" w:rsidP="00CC1E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Создание эффективной системы управления информационно – методическим обеспечением образования.</w:t>
      </w:r>
      <w:r>
        <w:rPr>
          <w:rFonts w:ascii="Arial" w:hAnsi="Arial" w:cs="Arial"/>
          <w:color w:val="000000"/>
          <w:sz w:val="22"/>
          <w:szCs w:val="22"/>
        </w:rPr>
        <w:br/>
        <w:t>- Индивидуализация учебного процесса при сохранении его целостности;</w:t>
      </w:r>
      <w:r>
        <w:rPr>
          <w:rFonts w:ascii="Arial" w:hAnsi="Arial" w:cs="Arial"/>
          <w:color w:val="000000"/>
          <w:sz w:val="22"/>
          <w:szCs w:val="22"/>
        </w:rPr>
        <w:br/>
        <w:t>Ключевыми </w:t>
      </w:r>
      <w:r>
        <w:rPr>
          <w:rFonts w:ascii="Arial" w:hAnsi="Arial" w:cs="Arial"/>
          <w:color w:val="000000"/>
          <w:sz w:val="22"/>
          <w:szCs w:val="22"/>
          <w:u w:val="single"/>
        </w:rPr>
        <w:t>направлениями </w:t>
      </w:r>
      <w:r>
        <w:rPr>
          <w:rFonts w:ascii="Arial" w:hAnsi="Arial" w:cs="Arial"/>
          <w:color w:val="000000"/>
          <w:sz w:val="22"/>
          <w:szCs w:val="22"/>
        </w:rPr>
        <w:t xml:space="preserve">процесса информатизации </w:t>
      </w:r>
      <w:r>
        <w:rPr>
          <w:rFonts w:ascii="Arial" w:hAnsi="Arial" w:cs="Arial"/>
          <w:color w:val="000000"/>
          <w:sz w:val="22"/>
          <w:szCs w:val="22"/>
        </w:rPr>
        <w:t>ОУ являются:</w:t>
      </w:r>
      <w:r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Организационное:</w:t>
      </w:r>
      <w:r>
        <w:rPr>
          <w:rFonts w:ascii="Arial" w:hAnsi="Arial" w:cs="Arial"/>
          <w:color w:val="000000"/>
          <w:sz w:val="22"/>
          <w:szCs w:val="22"/>
        </w:rPr>
        <w:br/>
        <w:t>- Модернизация методической службы;</w:t>
      </w:r>
      <w:r>
        <w:rPr>
          <w:rFonts w:ascii="Arial" w:hAnsi="Arial" w:cs="Arial"/>
          <w:color w:val="000000"/>
          <w:sz w:val="22"/>
          <w:szCs w:val="22"/>
        </w:rPr>
        <w:br/>
        <w:t>- Совершенствование материально – технической базы;</w:t>
      </w:r>
      <w:r>
        <w:rPr>
          <w:rFonts w:ascii="Arial" w:hAnsi="Arial" w:cs="Arial"/>
          <w:color w:val="000000"/>
          <w:sz w:val="22"/>
          <w:szCs w:val="22"/>
        </w:rPr>
        <w:br/>
        <w:t>- Создание определенной информационной среды.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Педагогическое: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Повышение </w:t>
      </w:r>
      <w:r>
        <w:rPr>
          <w:rFonts w:ascii="Arial" w:hAnsi="Arial" w:cs="Arial"/>
          <w:color w:val="000000"/>
          <w:sz w:val="22"/>
          <w:szCs w:val="22"/>
        </w:rPr>
        <w:t xml:space="preserve">ИКТ – компетентности педагогов </w:t>
      </w:r>
      <w:r>
        <w:rPr>
          <w:rFonts w:ascii="Arial" w:hAnsi="Arial" w:cs="Arial"/>
          <w:color w:val="000000"/>
          <w:sz w:val="22"/>
          <w:szCs w:val="22"/>
        </w:rPr>
        <w:t>ОУ;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Внедрение ИКТ в образовательное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пространство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.И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спользование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ИКТ дает возможность обогатить, качественно обновить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образовательный п</w:t>
      </w:r>
      <w:r>
        <w:rPr>
          <w:rFonts w:ascii="Arial" w:hAnsi="Arial" w:cs="Arial"/>
          <w:color w:val="000000"/>
          <w:sz w:val="22"/>
          <w:szCs w:val="22"/>
        </w:rPr>
        <w:t xml:space="preserve">роцесс в </w:t>
      </w:r>
      <w:r>
        <w:rPr>
          <w:rFonts w:ascii="Arial" w:hAnsi="Arial" w:cs="Arial"/>
          <w:color w:val="000000"/>
          <w:sz w:val="22"/>
          <w:szCs w:val="22"/>
        </w:rPr>
        <w:t>ОУ и повысить его эффективность.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Что же такое ИКТ?</w:t>
      </w:r>
      <w:r>
        <w:rPr>
          <w:rFonts w:ascii="Arial" w:hAnsi="Arial" w:cs="Arial"/>
          <w:color w:val="000000"/>
          <w:sz w:val="22"/>
          <w:szCs w:val="22"/>
        </w:rPr>
        <w:br/>
        <w:t xml:space="preserve">Информационно – коммуникационные технологии в образовании (ИКТ) – это комплекс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учебно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CC1ECA" w:rsidRDefault="00CC1ECA" w:rsidP="00CC1ECA">
      <w:pPr>
        <w:pStyle w:val="a3"/>
        <w:shd w:val="clear" w:color="auto" w:fill="FFFFFF"/>
        <w:spacing w:line="317" w:lineRule="atLeast"/>
      </w:pPr>
      <w:r>
        <w:rPr>
          <w:rFonts w:ascii="Trebuchet MS" w:hAnsi="Trebuchet MS"/>
          <w:b/>
          <w:bCs/>
          <w:color w:val="833713"/>
          <w:sz w:val="32"/>
          <w:szCs w:val="32"/>
        </w:rPr>
        <w:t>Обл</w:t>
      </w:r>
      <w:r>
        <w:rPr>
          <w:rFonts w:ascii="Trebuchet MS" w:hAnsi="Trebuchet MS"/>
          <w:b/>
          <w:bCs/>
          <w:color w:val="833713"/>
          <w:sz w:val="32"/>
          <w:szCs w:val="32"/>
        </w:rPr>
        <w:t xml:space="preserve">асти применения ИКТ педагогами </w:t>
      </w:r>
      <w:r>
        <w:rPr>
          <w:rFonts w:ascii="Trebuchet MS" w:hAnsi="Trebuchet MS"/>
          <w:b/>
          <w:bCs/>
          <w:color w:val="833713"/>
          <w:sz w:val="32"/>
          <w:szCs w:val="32"/>
        </w:rPr>
        <w:t>ОУ</w:t>
      </w:r>
    </w:p>
    <w:p w:rsidR="00CC1ECA" w:rsidRDefault="00CC1ECA" w:rsidP="00CC1ECA">
      <w:pPr>
        <w:pStyle w:val="a3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Ведение документации.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результаты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Конечно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это можно делать и без использования компьютерной техники, но качество оформления и временные затраты несопоставимы.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электронного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портфолио.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Методическая работа, повышение квалификации педагога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 информационном обществе сетевые электронные ресурсы – это наиболее удобный, </w:t>
      </w:r>
      <w:r>
        <w:rPr>
          <w:rFonts w:ascii="Arial" w:hAnsi="Arial" w:cs="Arial"/>
          <w:color w:val="000000"/>
          <w:sz w:val="22"/>
          <w:szCs w:val="22"/>
        </w:rPr>
        <w:lastRenderedPageBreak/>
        <w:t>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>
        <w:rPr>
          <w:rFonts w:ascii="Arial" w:hAnsi="Arial" w:cs="Arial"/>
          <w:color w:val="000000"/>
          <w:sz w:val="22"/>
          <w:szCs w:val="22"/>
        </w:rPr>
        <w:br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>
        <w:rPr>
          <w:rFonts w:ascii="Arial" w:hAnsi="Arial" w:cs="Arial"/>
          <w:color w:val="000000"/>
          <w:sz w:val="22"/>
          <w:szCs w:val="22"/>
        </w:rPr>
        <w:br/>
        <w:t>3.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образовательный процесс.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–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</w:t>
      </w:r>
      <w:proofErr w:type="gramEnd"/>
      <w:r>
        <w:rPr>
          <w:rFonts w:ascii="Arial" w:hAnsi="Arial" w:cs="Arial"/>
          <w:color w:val="000000"/>
          <w:sz w:val="22"/>
          <w:szCs w:val="22"/>
        </w:rPr>
        <w:t>бразовательнй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процесс включает в себя:</w:t>
      </w:r>
      <w:r>
        <w:rPr>
          <w:rFonts w:ascii="Arial" w:hAnsi="Arial" w:cs="Arial"/>
          <w:color w:val="000000"/>
          <w:sz w:val="22"/>
          <w:szCs w:val="22"/>
        </w:rPr>
        <w:br/>
        <w:t>- организацию непосредственной образовательной деятельности воспитанника, </w:t>
      </w:r>
      <w:r>
        <w:rPr>
          <w:rFonts w:ascii="Arial" w:hAnsi="Arial" w:cs="Arial"/>
          <w:color w:val="000000"/>
          <w:sz w:val="22"/>
          <w:szCs w:val="22"/>
        </w:rPr>
        <w:br/>
        <w:t>- организацию совместной развивающей деятельности педагога и детей, </w:t>
      </w:r>
      <w:r>
        <w:rPr>
          <w:rFonts w:ascii="Arial" w:hAnsi="Arial" w:cs="Arial"/>
          <w:color w:val="000000"/>
          <w:sz w:val="22"/>
          <w:szCs w:val="22"/>
        </w:rPr>
        <w:br/>
        <w:t>- реализацию проектов,</w:t>
      </w:r>
      <w:r>
        <w:rPr>
          <w:rFonts w:ascii="Arial" w:hAnsi="Arial" w:cs="Arial"/>
          <w:color w:val="000000"/>
          <w:sz w:val="22"/>
          <w:szCs w:val="22"/>
        </w:rPr>
        <w:br/>
        <w:t>- создание развивающей среды (игр, пособий, дидактических материалов).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Использование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CC1ECA" w:rsidRDefault="00CC1ECA" w:rsidP="00CC1ECA">
      <w:pPr>
        <w:pStyle w:val="a3"/>
        <w:shd w:val="clear" w:color="auto" w:fill="FFFFFF"/>
        <w:spacing w:line="317" w:lineRule="atLeast"/>
      </w:pPr>
      <w:r>
        <w:rPr>
          <w:rFonts w:ascii="Trebuchet MS" w:hAnsi="Trebuchet MS"/>
          <w:b/>
          <w:bCs/>
          <w:color w:val="833713"/>
          <w:sz w:val="32"/>
          <w:szCs w:val="32"/>
        </w:rPr>
        <w:t>Виды занятий с ИКТ</w:t>
      </w:r>
    </w:p>
    <w:p w:rsidR="00CC1ECA" w:rsidRDefault="00CC1ECA" w:rsidP="00CC1ECA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Занятие с мультимедийной поддержкой.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Цель такого представления развивающей и обучающей информации – формирование у </w:t>
      </w:r>
      <w:r>
        <w:rPr>
          <w:rFonts w:ascii="Arial" w:hAnsi="Arial" w:cs="Arial"/>
          <w:color w:val="000000"/>
          <w:sz w:val="22"/>
          <w:szCs w:val="22"/>
        </w:rPr>
        <w:t xml:space="preserve">учащихся </w:t>
      </w:r>
      <w:r>
        <w:rPr>
          <w:rFonts w:ascii="Arial" w:hAnsi="Arial" w:cs="Arial"/>
          <w:color w:val="000000"/>
          <w:sz w:val="22"/>
          <w:szCs w:val="22"/>
        </w:rPr>
        <w:t xml:space="preserve"> системы</w:t>
      </w:r>
      <w:r>
        <w:rPr>
          <w:rFonts w:ascii="Arial" w:hAnsi="Arial" w:cs="Arial"/>
          <w:color w:val="000000"/>
          <w:sz w:val="22"/>
          <w:szCs w:val="22"/>
        </w:rPr>
        <w:t xml:space="preserve"> мыслительных образов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Подача материала в виде мультимедийной презентации сокращает время обучения, высвобождает ресурсы здоровья детей.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Использование на занятиях мультимедийных презентаций позволяет построить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учебно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мыследеятельности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гуманизации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>
        <w:rPr>
          <w:rFonts w:ascii="Arial" w:hAnsi="Arial" w:cs="Arial"/>
          <w:color w:val="000000"/>
          <w:sz w:val="22"/>
          <w:szCs w:val="22"/>
        </w:rPr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>
        <w:rPr>
          <w:rFonts w:ascii="Arial" w:hAnsi="Arial" w:cs="Arial"/>
          <w:color w:val="000000"/>
          <w:sz w:val="22"/>
          <w:szCs w:val="22"/>
        </w:rPr>
        <w:br/>
        <w:t>Применение компьютерных слайдовых презентаций в процессе обучения детей имеет следующие достоинства:</w:t>
      </w:r>
      <w:r>
        <w:rPr>
          <w:rFonts w:ascii="Arial" w:hAnsi="Arial" w:cs="Arial"/>
          <w:color w:val="000000"/>
          <w:sz w:val="22"/>
          <w:szCs w:val="22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Осуществление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полисенсорного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восприятия материала;</w:t>
      </w:r>
      <w:r>
        <w:rPr>
          <w:rFonts w:ascii="Arial" w:hAnsi="Arial" w:cs="Arial"/>
          <w:color w:val="000000"/>
          <w:sz w:val="22"/>
          <w:szCs w:val="22"/>
        </w:rPr>
        <w:br/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>
        <w:rPr>
          <w:rFonts w:ascii="Arial" w:hAnsi="Arial" w:cs="Arial"/>
          <w:color w:val="000000"/>
          <w:sz w:val="22"/>
          <w:szCs w:val="22"/>
        </w:rPr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>
        <w:rPr>
          <w:rFonts w:ascii="Arial" w:hAnsi="Arial" w:cs="Arial"/>
          <w:color w:val="000000"/>
          <w:sz w:val="22"/>
          <w:szCs w:val="22"/>
        </w:rPr>
        <w:br/>
        <w:t>- Возможность демонстрации объектов более доступных для восприятия сохранной сенсорной системе;</w:t>
      </w:r>
      <w:r>
        <w:rPr>
          <w:rFonts w:ascii="Arial" w:hAnsi="Arial" w:cs="Arial"/>
          <w:color w:val="000000"/>
          <w:sz w:val="22"/>
          <w:szCs w:val="22"/>
        </w:rPr>
        <w:br/>
        <w:t>- Активизация зрительных функций, глазомерных возможностей ребенка;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Виды обучающих программ для детей школьного возраста</w:t>
      </w:r>
      <w:r>
        <w:rPr>
          <w:rFonts w:ascii="Arial" w:hAnsi="Arial" w:cs="Arial"/>
          <w:color w:val="000000"/>
          <w:sz w:val="22"/>
          <w:szCs w:val="22"/>
        </w:rPr>
        <w:br/>
        <w:t>1. Игры для развития памяти, воображения, мышления и др.</w:t>
      </w:r>
      <w:r>
        <w:rPr>
          <w:rFonts w:ascii="Arial" w:hAnsi="Arial" w:cs="Arial"/>
          <w:color w:val="000000"/>
          <w:sz w:val="22"/>
          <w:szCs w:val="22"/>
        </w:rPr>
        <w:br/>
        <w:t>2. "Говорящие" словари иностранных языков с хорошей анимацией.</w:t>
      </w:r>
      <w:r>
        <w:rPr>
          <w:rFonts w:ascii="Arial" w:hAnsi="Arial" w:cs="Arial"/>
          <w:color w:val="000000"/>
          <w:sz w:val="22"/>
          <w:szCs w:val="22"/>
        </w:rPr>
        <w:br/>
        <w:t>3. АРТ-студии, простейшие графические ред</w:t>
      </w:r>
      <w:r>
        <w:rPr>
          <w:rFonts w:ascii="Arial" w:hAnsi="Arial" w:cs="Arial"/>
          <w:color w:val="000000"/>
          <w:sz w:val="22"/>
          <w:szCs w:val="22"/>
        </w:rPr>
        <w:t>акторы с библиотеками рисунков.</w:t>
      </w:r>
      <w:r>
        <w:rPr>
          <w:rFonts w:ascii="Arial" w:hAnsi="Arial" w:cs="Arial"/>
          <w:color w:val="000000"/>
          <w:sz w:val="22"/>
          <w:szCs w:val="22"/>
        </w:rPr>
        <w:br/>
        <w:t>4</w:t>
      </w:r>
      <w:r>
        <w:rPr>
          <w:rFonts w:ascii="Arial" w:hAnsi="Arial" w:cs="Arial"/>
          <w:color w:val="000000"/>
          <w:sz w:val="22"/>
          <w:szCs w:val="22"/>
        </w:rPr>
        <w:t>. Простейшие программы по обучение чтению, математике и др.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САНПиН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лицензионное программное </w:t>
      </w:r>
      <w:r>
        <w:rPr>
          <w:rFonts w:ascii="Arial" w:hAnsi="Arial" w:cs="Arial"/>
          <w:color w:val="000000"/>
          <w:sz w:val="22"/>
          <w:szCs w:val="22"/>
        </w:rPr>
        <w:lastRenderedPageBreak/>
        <w:t>обеспечение.</w:t>
      </w:r>
      <w:r>
        <w:rPr>
          <w:rFonts w:ascii="Arial" w:hAnsi="Arial" w:cs="Arial"/>
          <w:color w:val="000000"/>
          <w:sz w:val="22"/>
          <w:szCs w:val="22"/>
        </w:rPr>
        <w:br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>
        <w:rPr>
          <w:rFonts w:ascii="Arial" w:hAnsi="Arial" w:cs="Arial"/>
          <w:color w:val="000000"/>
          <w:sz w:val="22"/>
          <w:szCs w:val="22"/>
        </w:rPr>
        <w:br/>
        <w:t>Использование ИКТ не предусматривает обучение детей основам информатики и вычислительной техники.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Важным правилом при организации таких занятий является периодичность их проведения. Занятия должны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проводится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1-2 раза в неделю в зависимости от возраста детей по 10-15 минут непосредственной деятельности за ПК.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Диагностическое занятие.</w:t>
      </w:r>
      <w:r>
        <w:rPr>
          <w:rFonts w:ascii="Arial" w:hAnsi="Arial" w:cs="Arial"/>
          <w:color w:val="000000"/>
          <w:sz w:val="22"/>
          <w:szCs w:val="22"/>
        </w:rPr>
        <w:br/>
        <w:t>С помощью сре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дств пр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специальным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>
        <w:rPr>
          <w:rFonts w:ascii="Arial" w:hAnsi="Arial" w:cs="Arial"/>
          <w:color w:val="000000"/>
          <w:sz w:val="22"/>
          <w:szCs w:val="22"/>
        </w:rPr>
        <w:br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</w:t>
      </w:r>
    </w:p>
    <w:p w:rsidR="001F1F04" w:rsidRDefault="00CC1ECA" w:rsidP="00CC1ECA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Внедрение информационных технологий имеют </w:t>
      </w:r>
      <w:r>
        <w:rPr>
          <w:rFonts w:ascii="Arial" w:hAnsi="Arial" w:cs="Arial"/>
          <w:color w:val="000000"/>
          <w:sz w:val="22"/>
          <w:szCs w:val="22"/>
          <w:u w:val="single"/>
        </w:rPr>
        <w:t>преимущества </w:t>
      </w:r>
      <w:r>
        <w:rPr>
          <w:rFonts w:ascii="Arial" w:hAnsi="Arial" w:cs="Arial"/>
          <w:color w:val="000000"/>
          <w:sz w:val="22"/>
          <w:szCs w:val="22"/>
        </w:rPr>
        <w:t>перед традиционными средствами обучения: </w:t>
      </w:r>
      <w:r>
        <w:rPr>
          <w:rFonts w:ascii="Arial" w:hAnsi="Arial" w:cs="Arial"/>
          <w:color w:val="000000"/>
          <w:sz w:val="22"/>
          <w:szCs w:val="22"/>
        </w:rPr>
        <w:br/>
        <w:t>1. ИКТ даёт возможность расширения использования электронных средств обучения, так как они передают информацию быстрее;</w:t>
      </w:r>
      <w:r>
        <w:rPr>
          <w:rFonts w:ascii="Arial" w:hAnsi="Arial" w:cs="Arial"/>
          <w:color w:val="000000"/>
          <w:sz w:val="22"/>
          <w:szCs w:val="22"/>
        </w:rPr>
        <w:br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>
        <w:rPr>
          <w:rFonts w:ascii="Arial" w:hAnsi="Arial" w:cs="Arial"/>
          <w:color w:val="000000"/>
          <w:sz w:val="22"/>
          <w:szCs w:val="22"/>
        </w:rP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>
        <w:rPr>
          <w:rFonts w:ascii="Arial" w:hAnsi="Arial" w:cs="Arial"/>
          <w:color w:val="000000"/>
          <w:sz w:val="22"/>
          <w:szCs w:val="22"/>
        </w:rP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>
        <w:rPr>
          <w:rFonts w:ascii="Arial" w:hAnsi="Arial" w:cs="Arial"/>
          <w:color w:val="000000"/>
          <w:sz w:val="22"/>
          <w:szCs w:val="22"/>
        </w:rP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>
        <w:rPr>
          <w:rFonts w:ascii="Arial" w:hAnsi="Arial" w:cs="Arial"/>
          <w:color w:val="000000"/>
          <w:sz w:val="22"/>
          <w:szCs w:val="22"/>
        </w:rP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>
        <w:rPr>
          <w:rFonts w:ascii="Arial" w:hAnsi="Arial" w:cs="Arial"/>
          <w:color w:val="000000"/>
          <w:sz w:val="22"/>
          <w:szCs w:val="22"/>
        </w:rPr>
        <w:br/>
        <w:t>7. ИКТ – это дополнительные возможности работы с детьми, имеющими ограниченные возможности. 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1.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Материальная база </w:t>
      </w:r>
      <w:r>
        <w:rPr>
          <w:rFonts w:ascii="Arial" w:hAnsi="Arial" w:cs="Arial"/>
          <w:b/>
          <w:bCs/>
          <w:color w:val="000000"/>
          <w:sz w:val="22"/>
          <w:szCs w:val="22"/>
        </w:rPr>
        <w:t>ОУ.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Как уже отмечалось выше для организации занятий необходимо иметь минимальный комплект оборудования: ПК, проектор, колонки, экран или мобильный класс. </w:t>
      </w:r>
    </w:p>
    <w:p w:rsidR="00CC1ECA" w:rsidRDefault="00CC1ECA" w:rsidP="00CC1ECA">
      <w:pPr>
        <w:pStyle w:val="a3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Защита здоровья ребенка.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Признавая, что компьютер – новое мощное средство для развития детей, необходимо помнить заповедь «НЕ НАВРЕДИ!». Использование ИКТ в </w:t>
      </w:r>
      <w:r w:rsidR="001F1F04">
        <w:rPr>
          <w:rFonts w:ascii="Arial" w:hAnsi="Arial" w:cs="Arial"/>
          <w:color w:val="000000"/>
          <w:sz w:val="22"/>
          <w:szCs w:val="22"/>
        </w:rPr>
        <w:t>школах</w:t>
      </w:r>
      <w:r>
        <w:rPr>
          <w:rFonts w:ascii="Arial" w:hAnsi="Arial" w:cs="Arial"/>
          <w:color w:val="000000"/>
          <w:sz w:val="22"/>
          <w:szCs w:val="22"/>
        </w:rPr>
        <w:t xml:space="preserve"> требует тщательной </w:t>
      </w: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организации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как самих занятий, так и всего режима в целом в соответствии с возрастом детей и требованиями Санитарных правил. </w:t>
      </w:r>
      <w:r>
        <w:rPr>
          <w:rFonts w:ascii="Arial" w:hAnsi="Arial" w:cs="Arial"/>
          <w:color w:val="000000"/>
          <w:sz w:val="22"/>
          <w:szCs w:val="22"/>
        </w:rPr>
        <w:br/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>
        <w:rPr>
          <w:rFonts w:ascii="Arial" w:hAnsi="Arial" w:cs="Arial"/>
          <w:color w:val="000000"/>
          <w:sz w:val="22"/>
          <w:szCs w:val="22"/>
        </w:rPr>
        <w:br/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В своей работе педагог должен обязательно использовать комплексы упражнений для глаз.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Недостаточная ИКТ – компетентность педагога.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Internet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>
        <w:rPr>
          <w:rFonts w:ascii="Arial" w:hAnsi="Arial" w:cs="Arial"/>
          <w:color w:val="000000"/>
          <w:sz w:val="22"/>
          <w:szCs w:val="22"/>
        </w:rPr>
        <w:br/>
        <w:t>- обогащение детей знаниями в их образно-понятийной целостности и эмоциональной окрашенности;</w:t>
      </w:r>
      <w:r>
        <w:rPr>
          <w:rFonts w:ascii="Arial" w:hAnsi="Arial" w:cs="Arial"/>
          <w:color w:val="000000"/>
          <w:sz w:val="22"/>
          <w:szCs w:val="22"/>
        </w:rPr>
        <w:br/>
        <w:t>- облегчение процесса усвоения материала дошкольниками;</w:t>
      </w:r>
      <w:r>
        <w:rPr>
          <w:rFonts w:ascii="Arial" w:hAnsi="Arial" w:cs="Arial"/>
          <w:color w:val="000000"/>
          <w:sz w:val="22"/>
          <w:szCs w:val="22"/>
        </w:rPr>
        <w:br/>
        <w:t>- возбуждение живого интереса к предмету познания;</w:t>
      </w:r>
      <w:r>
        <w:rPr>
          <w:rFonts w:ascii="Arial" w:hAnsi="Arial" w:cs="Arial"/>
          <w:color w:val="000000"/>
          <w:sz w:val="22"/>
          <w:szCs w:val="22"/>
        </w:rPr>
        <w:br/>
        <w:t>- расширение общего кругозора детей;</w:t>
      </w:r>
      <w:r>
        <w:rPr>
          <w:rFonts w:ascii="Arial" w:hAnsi="Arial" w:cs="Arial"/>
          <w:color w:val="000000"/>
          <w:sz w:val="22"/>
          <w:szCs w:val="22"/>
        </w:rPr>
        <w:br/>
        <w:t>- возрастание уровня использования наглядности на занятии;</w:t>
      </w:r>
      <w:r>
        <w:rPr>
          <w:rFonts w:ascii="Arial" w:hAnsi="Arial" w:cs="Arial"/>
          <w:color w:val="000000"/>
          <w:sz w:val="22"/>
          <w:szCs w:val="22"/>
        </w:rPr>
        <w:br/>
        <w:t>- повышение производительности труда педагога.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="001F1F04">
        <w:rPr>
          <w:rFonts w:ascii="Arial" w:hAnsi="Arial" w:cs="Arial"/>
          <w:color w:val="000000"/>
          <w:sz w:val="22"/>
          <w:szCs w:val="22"/>
        </w:rPr>
        <w:t>Таким образом</w:t>
      </w:r>
      <w:r>
        <w:rPr>
          <w:rFonts w:ascii="Arial" w:hAnsi="Arial" w:cs="Arial"/>
          <w:color w:val="000000"/>
          <w:sz w:val="22"/>
          <w:szCs w:val="22"/>
        </w:rPr>
        <w:t>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-образовательной и коррекционной работы.</w:t>
      </w:r>
      <w:r>
        <w:rPr>
          <w:rFonts w:ascii="Arial" w:hAnsi="Arial" w:cs="Arial"/>
          <w:color w:val="000000"/>
          <w:sz w:val="22"/>
          <w:szCs w:val="22"/>
        </w:rPr>
        <w:br/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</w:t>
      </w:r>
      <w:r w:rsidR="001F1F04">
        <w:rPr>
          <w:rFonts w:ascii="Arial" w:hAnsi="Arial" w:cs="Arial"/>
          <w:color w:val="000000"/>
          <w:sz w:val="22"/>
          <w:szCs w:val="22"/>
        </w:rPr>
        <w:t>ельно приобретать новые знания.</w:t>
      </w:r>
    </w:p>
    <w:p w:rsidR="00CC1ECA" w:rsidRDefault="00CC1ECA" w:rsidP="00CC1ECA">
      <w:pPr>
        <w:pStyle w:val="a3"/>
        <w:shd w:val="clear" w:color="auto" w:fill="FFFFFF"/>
        <w:spacing w:line="317" w:lineRule="atLeast"/>
      </w:pPr>
      <w:r>
        <w:rPr>
          <w:rFonts w:ascii="Trebuchet MS" w:hAnsi="Trebuchet MS"/>
          <w:b/>
          <w:bCs/>
          <w:color w:val="833713"/>
          <w:sz w:val="32"/>
          <w:szCs w:val="32"/>
        </w:rPr>
        <w:t>Список использованной литературы.</w:t>
      </w:r>
    </w:p>
    <w:p w:rsidR="00CC1ECA" w:rsidRDefault="00CC1ECA" w:rsidP="00CC1ECA">
      <w:pPr>
        <w:pStyle w:val="a3"/>
      </w:pPr>
      <w:r>
        <w:rPr>
          <w:rFonts w:ascii="Arial" w:hAnsi="Arial" w:cs="Arial"/>
          <w:color w:val="000000"/>
          <w:sz w:val="22"/>
          <w:szCs w:val="22"/>
        </w:rPr>
        <w:t xml:space="preserve">1.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Ксензова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Г.Ю. Перспективные школьные технологии: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учебно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методическое пособие. - М.: Педаго</w:t>
      </w:r>
      <w:r w:rsidR="001F1F04">
        <w:rPr>
          <w:rFonts w:ascii="Arial" w:hAnsi="Arial" w:cs="Arial"/>
          <w:color w:val="000000"/>
          <w:sz w:val="22"/>
          <w:szCs w:val="22"/>
        </w:rPr>
        <w:t>гическое общество России, 2000 </w:t>
      </w:r>
      <w:r>
        <w:rPr>
          <w:rFonts w:ascii="Arial" w:hAnsi="Arial" w:cs="Arial"/>
          <w:color w:val="000000"/>
          <w:sz w:val="22"/>
          <w:szCs w:val="22"/>
        </w:rPr>
        <w:br/>
        <w:t>6. Нов</w:t>
      </w:r>
      <w:r w:rsidR="001F1F04">
        <w:rPr>
          <w:rFonts w:ascii="Arial" w:hAnsi="Arial" w:cs="Arial"/>
          <w:color w:val="000000"/>
          <w:sz w:val="22"/>
          <w:szCs w:val="22"/>
        </w:rPr>
        <w:t xml:space="preserve">оселова С.Л. Компьютерный мир </w:t>
      </w:r>
      <w:r>
        <w:rPr>
          <w:rFonts w:ascii="Arial" w:hAnsi="Arial" w:cs="Arial"/>
          <w:color w:val="000000"/>
          <w:sz w:val="22"/>
          <w:szCs w:val="22"/>
        </w:rPr>
        <w:t>школьника. М.: Новая школа, 1997</w:t>
      </w:r>
      <w:bookmarkStart w:id="0" w:name="_GoBack"/>
      <w:bookmarkEnd w:id="0"/>
    </w:p>
    <w:p w:rsidR="008A2CEB" w:rsidRDefault="008A2CEB"/>
    <w:sectPr w:rsidR="008A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CA"/>
    <w:rsid w:val="001F1F04"/>
    <w:rsid w:val="008A2CEB"/>
    <w:rsid w:val="00C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2018-11-06T18:05:00Z</dcterms:created>
  <dcterms:modified xsi:type="dcterms:W3CDTF">2018-11-06T18:18:00Z</dcterms:modified>
</cp:coreProperties>
</file>