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4A" w:rsidRPr="003A724A" w:rsidRDefault="003A724A" w:rsidP="003A724A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  <w:r w:rsidRPr="003A724A">
        <w:rPr>
          <w:b/>
          <w:bCs/>
          <w:color w:val="000000"/>
          <w:sz w:val="32"/>
          <w:szCs w:val="32"/>
        </w:rPr>
        <w:t>Способы и</w:t>
      </w:r>
      <w:r w:rsidRPr="003A724A">
        <w:rPr>
          <w:b/>
          <w:bCs/>
          <w:color w:val="000000"/>
          <w:sz w:val="32"/>
          <w:szCs w:val="32"/>
        </w:rPr>
        <w:t xml:space="preserve"> методы </w:t>
      </w:r>
      <w:r w:rsidRPr="003A724A">
        <w:rPr>
          <w:b/>
          <w:bCs/>
          <w:color w:val="000000"/>
          <w:sz w:val="32"/>
          <w:szCs w:val="32"/>
        </w:rPr>
        <w:t xml:space="preserve">организации активного </w:t>
      </w:r>
      <w:r w:rsidRPr="003A724A">
        <w:rPr>
          <w:b/>
          <w:bCs/>
          <w:color w:val="000000"/>
          <w:sz w:val="32"/>
          <w:szCs w:val="32"/>
        </w:rPr>
        <w:t>обучения дошкольников</w:t>
      </w:r>
      <w:r>
        <w:rPr>
          <w:b/>
          <w:bCs/>
          <w:color w:val="000000"/>
          <w:sz w:val="32"/>
          <w:szCs w:val="32"/>
        </w:rPr>
        <w:t xml:space="preserve"> в условиях реализации ФГОС </w:t>
      </w:r>
      <w:proofErr w:type="gramStart"/>
      <w:r>
        <w:rPr>
          <w:b/>
          <w:bCs/>
          <w:color w:val="000000"/>
          <w:sz w:val="32"/>
          <w:szCs w:val="32"/>
        </w:rPr>
        <w:t>ДО</w:t>
      </w:r>
      <w:proofErr w:type="gramEnd"/>
      <w:r>
        <w:rPr>
          <w:b/>
          <w:bCs/>
          <w:color w:val="000000"/>
          <w:sz w:val="32"/>
          <w:szCs w:val="32"/>
        </w:rPr>
        <w:t>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связи с введением в действие Федерального государственного стандарта дошкольного образования в настоящее время акцент со знаний</w:t>
      </w:r>
      <w:proofErr w:type="gramEnd"/>
      <w:r>
        <w:rPr>
          <w:color w:val="000000"/>
          <w:sz w:val="27"/>
          <w:szCs w:val="27"/>
        </w:rPr>
        <w:t>, умений и навыков переносится на формирование общей культуры, достижение целевых ориентиров.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Ребенок интересуется новым, неизвестным в окружающем мире (мире предметов и вещей, мире отношений и своём внутреннем мире). Задаёт вопросы взрослому, любит экспериментировать. </w:t>
      </w:r>
      <w:proofErr w:type="gramStart"/>
      <w:r>
        <w:rPr>
          <w:color w:val="000000"/>
          <w:sz w:val="27"/>
          <w:szCs w:val="27"/>
        </w:rPr>
        <w:t>Способен</w:t>
      </w:r>
      <w:proofErr w:type="gramEnd"/>
      <w:r>
        <w:rPr>
          <w:color w:val="000000"/>
          <w:sz w:val="27"/>
          <w:szCs w:val="27"/>
        </w:rPr>
        <w:t xml:space="preserve"> самостоятельно действовать (в повседневной жизни, в различных видах детской деятельности). В случае затруднений обращается за помощью к взрослому. Принимает живое, заинтересованное участие в образовательном процессе.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 организованная развивающая предметно-пространственная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среду как в ООД, так и в свободной деятельности.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АКТИВНЫЕ МЕТОДЫ ОБУЧЕНИЯ (АМО)</w:t>
      </w:r>
      <w:r>
        <w:rPr>
          <w:color w:val="000000"/>
          <w:sz w:val="27"/>
          <w:szCs w:val="27"/>
        </w:rPr>
        <w:t> – методы, стимулирующие познавательную деятельность воспитанников. Строятся в основном на диалоге, предполагающем свободный обмен мнениями о путях разрешения той или иной проблемы. АМО характеризуются высоким уровнем активности воспитанников.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непосредственно активным методам, относятся методы, использующиеся внутри образовательного мероприятия, в процессе его проведения. Для каждого </w:t>
      </w:r>
      <w:proofErr w:type="spellStart"/>
      <w:r>
        <w:rPr>
          <w:color w:val="000000"/>
          <w:sz w:val="27"/>
          <w:szCs w:val="27"/>
        </w:rPr>
        <w:t>этапаобразовательной</w:t>
      </w:r>
      <w:proofErr w:type="spellEnd"/>
      <w:r>
        <w:rPr>
          <w:color w:val="000000"/>
          <w:sz w:val="27"/>
          <w:szCs w:val="27"/>
        </w:rPr>
        <w:t xml:space="preserve"> деятельности используются свои активные методы, позволяющие эффективно решать конкретные задачи этапа.</w:t>
      </w:r>
    </w:p>
    <w:p w:rsidR="003A724A" w:rsidRDefault="003A724A" w:rsidP="003A72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Активные методы начала образовательного мероприятия;</w:t>
      </w:r>
    </w:p>
    <w:p w:rsidR="003A724A" w:rsidRDefault="003A724A" w:rsidP="003A72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Активные методы выяснения целей, ожиданий и опасений;</w:t>
      </w:r>
    </w:p>
    <w:p w:rsidR="003A724A" w:rsidRDefault="003A724A" w:rsidP="003A72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Активные методы презентации учебного материала;</w:t>
      </w:r>
    </w:p>
    <w:p w:rsidR="003A724A" w:rsidRDefault="003A724A" w:rsidP="003A72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Активные методы релаксации;</w:t>
      </w:r>
    </w:p>
    <w:p w:rsidR="003A724A" w:rsidRDefault="003A724A" w:rsidP="003A72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Активные методы подведения итогов образовательного мероприятия.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Предлагаем вам несколько методов активного обучения, применимых для детей дошкольного </w:t>
      </w:r>
      <w:proofErr w:type="gramStart"/>
      <w:r>
        <w:rPr>
          <w:color w:val="000000"/>
          <w:sz w:val="27"/>
          <w:szCs w:val="27"/>
        </w:rPr>
        <w:t>возраста</w:t>
      </w:r>
      <w:proofErr w:type="gramEnd"/>
      <w:r>
        <w:rPr>
          <w:color w:val="000000"/>
          <w:sz w:val="27"/>
          <w:szCs w:val="27"/>
        </w:rPr>
        <w:t xml:space="preserve"> как при проведении организованной образовательной деятельности, так и для свободной деятельности педагога и воспитанников.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Активные методы начала образовательного мероприятия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Такие забавные игры позволяют весело начать образовательную деятельность с детьми, размяться перед более серьезными упражнениями, способствует установлению контакта между детьми в течение нескольких минут.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«Познакомься с игрушкой»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запоминание имен, создание игровой, веселой обстановки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Количество участников: </w:t>
      </w:r>
      <w:r>
        <w:rPr>
          <w:color w:val="000000"/>
          <w:sz w:val="27"/>
          <w:szCs w:val="27"/>
        </w:rPr>
        <w:t>от10 до 15.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Продолжительность проведения</w:t>
      </w:r>
      <w:proofErr w:type="gramStart"/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10-15 минут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Материалы:</w:t>
      </w:r>
      <w:r>
        <w:rPr>
          <w:color w:val="000000"/>
          <w:sz w:val="27"/>
          <w:szCs w:val="27"/>
        </w:rPr>
        <w:t xml:space="preserve"> мягкая игрушка небольшого размера, лучше </w:t>
      </w:r>
      <w:r>
        <w:rPr>
          <w:color w:val="000000"/>
          <w:sz w:val="27"/>
          <w:szCs w:val="27"/>
        </w:rPr>
        <w:t>не совсем обычная.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Проведение:</w:t>
      </w:r>
      <w:r>
        <w:rPr>
          <w:color w:val="000000"/>
          <w:sz w:val="27"/>
          <w:szCs w:val="27"/>
        </w:rPr>
        <w:t> Ведущий (В) говорит: « А у нас здесь не все, есть еще один участник и сейчас мы его увидим. Ну-ка покажись». Достается игрушка (И) и с ней ведется диалог.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В: Ты почему не в кругу?</w:t>
      </w:r>
      <w:proofErr w:type="gramEnd"/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И: Я боюсь.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: Чего?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И: Вас тут много, вы все такие большие... и еще я никого не знаю.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 как раз во время, мы как раз сейчас будем знакомиться.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И: Вот </w:t>
      </w:r>
      <w:proofErr w:type="gramStart"/>
      <w:r>
        <w:rPr>
          <w:color w:val="000000"/>
          <w:sz w:val="27"/>
          <w:szCs w:val="27"/>
        </w:rPr>
        <w:t>здорово</w:t>
      </w:r>
      <w:proofErr w:type="gramEnd"/>
      <w:r>
        <w:rPr>
          <w:color w:val="000000"/>
          <w:sz w:val="27"/>
          <w:szCs w:val="27"/>
        </w:rPr>
        <w:t>!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Вот и хорошо, а 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 мне поможешь. Как тебя зовут?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И: Кока.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(участникам): Сейчас Кока будет знакомиться с каждым из вас. Когда он окажется у вас, вы ему представляетесь и называете предыдущих участников, так как Кока очень забывчивый.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Ведущий показывает, как это делается. Идет круг. Игрушка </w:t>
      </w:r>
      <w:proofErr w:type="gramStart"/>
      <w:r>
        <w:rPr>
          <w:color w:val="000000"/>
          <w:sz w:val="27"/>
          <w:szCs w:val="27"/>
        </w:rPr>
        <w:t>возвращается</w:t>
      </w:r>
      <w:proofErr w:type="gramEnd"/>
      <w:r>
        <w:rPr>
          <w:color w:val="000000"/>
          <w:sz w:val="27"/>
          <w:szCs w:val="27"/>
        </w:rPr>
        <w:t xml:space="preserve"> и ведущий при помощи игрушки снова по кругу называет всех участников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Примечание:</w:t>
      </w:r>
      <w:r>
        <w:rPr>
          <w:color w:val="000000"/>
          <w:sz w:val="27"/>
          <w:szCs w:val="27"/>
        </w:rPr>
        <w:t> диалог с игрушкой может быть самый разнообразный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"Любознательная Людмила "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расширение словарного запаса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Численность:</w:t>
      </w:r>
      <w:r>
        <w:rPr>
          <w:color w:val="000000"/>
          <w:sz w:val="27"/>
          <w:szCs w:val="27"/>
        </w:rPr>
        <w:t> все участники (они становятся в круг).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Время:</w:t>
      </w:r>
      <w:r>
        <w:rPr>
          <w:color w:val="000000"/>
          <w:sz w:val="27"/>
          <w:szCs w:val="27"/>
        </w:rPr>
        <w:t> 5-7 мин.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Проведение: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Первый участник представляется, называя свое имя и какой-нибудь эпитет - прилагательное, начинающееся с той же буквы, что и имя (например: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"Я - веселый Виктор").</w:t>
      </w:r>
      <w:proofErr w:type="gramEnd"/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Следующий называет себя («Я - привлекательный Павел).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Третий участник добавляет к ним свое, и  так далее, по кругу.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Варианты:</w:t>
      </w:r>
      <w:r>
        <w:rPr>
          <w:color w:val="000000"/>
          <w:sz w:val="27"/>
          <w:szCs w:val="27"/>
        </w:rPr>
        <w:t> Можно усложнить игру, добавив к произнесению имени с эпитетом какое-то характерное движение или жест, соответствующий данной ситуации.</w:t>
      </w:r>
      <w:r>
        <w:rPr>
          <w:color w:val="000000"/>
          <w:sz w:val="27"/>
          <w:szCs w:val="27"/>
        </w:rPr>
        <w:br/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 «Фруктовая корзина»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развитие внимания, введение в деятельность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Численность:</w:t>
      </w:r>
      <w:r>
        <w:rPr>
          <w:color w:val="000000"/>
          <w:sz w:val="27"/>
          <w:szCs w:val="27"/>
        </w:rPr>
        <w:t> без ограничений.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Время:</w:t>
      </w:r>
      <w:r>
        <w:rPr>
          <w:color w:val="000000"/>
          <w:sz w:val="27"/>
          <w:szCs w:val="27"/>
        </w:rPr>
        <w:t> 10 мин. 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Проведение</w:t>
      </w:r>
      <w:r>
        <w:rPr>
          <w:color w:val="000000"/>
          <w:sz w:val="27"/>
          <w:szCs w:val="27"/>
        </w:rPr>
        <w:t>: Дети усаживаются в круг, педагог стоит в центре.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говорит, что все присутствующие находятся в корзине фруктов. Затем выбирают, кто каким фруктом будет (каждого вида по 2-3 человека). По команде педагога фрукты меняются местами: ЯБЛОКИ! ГРУШИ! БАНАНЫ!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Варианты: </w:t>
      </w:r>
      <w:r>
        <w:rPr>
          <w:color w:val="000000"/>
          <w:sz w:val="27"/>
          <w:szCs w:val="27"/>
        </w:rPr>
        <w:t>Можно усложнить задание и местами меняются группы фруктов: ЯБЛОКИ и БАНАНЫ! ГРУШИ и ЯБЛОКИ! И т.д.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Активные методы выяснение целей, ожиданий и опасений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Такие методы позволяют воспитателю лучше понять группу и каждого ребенка, а полученные материалы в дальнейшем использовать для осуществления личностно-ориентированного подхода к воспитанникам.      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«Мишка боится, что…»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Помочь участникам высказать свои опасения вслух.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Материалы</w:t>
      </w:r>
      <w:r>
        <w:rPr>
          <w:color w:val="000000"/>
          <w:sz w:val="27"/>
          <w:szCs w:val="27"/>
        </w:rPr>
        <w:t>: мишка или любая другая большая плюшевая игрушка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Время работы</w:t>
      </w:r>
      <w:r>
        <w:rPr>
          <w:color w:val="000000"/>
          <w:sz w:val="27"/>
          <w:szCs w:val="27"/>
        </w:rPr>
        <w:t>: 3-5 мин.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Структура работы</w:t>
      </w:r>
      <w:r>
        <w:rPr>
          <w:color w:val="000000"/>
          <w:sz w:val="27"/>
          <w:szCs w:val="27"/>
        </w:rPr>
        <w:t>: Участники сидят в кругу, а с ними на стуле как участник сидит мишка. Участники по очереди берут игрушку и высказывают свои опасения, начиная, например, так: Я – Мишка и, хотя я очень большой, я тоже иногда боюсь. А чаще всего я боюсь, когда нужно встречаться и работать с незнакомыми людьми. Во-первых, я боюсь…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«Воздушные шарики»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Выяснить ожидания и опасения детей от предстоящей деятельности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Материалы</w:t>
      </w:r>
      <w:r>
        <w:rPr>
          <w:color w:val="000000"/>
          <w:sz w:val="27"/>
          <w:szCs w:val="27"/>
        </w:rPr>
        <w:t>: вырезанные из цветной бумаги шаблоны воздушных шариков и тучек, плакат, фломастеры, скотч, листочки бумаги.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Время работы</w:t>
      </w:r>
      <w:r>
        <w:rPr>
          <w:color w:val="000000"/>
          <w:sz w:val="27"/>
          <w:szCs w:val="27"/>
        </w:rPr>
        <w:t>: 5 мин.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Структура работы</w:t>
      </w:r>
      <w:r>
        <w:rPr>
          <w:color w:val="000000"/>
          <w:sz w:val="27"/>
          <w:szCs w:val="27"/>
        </w:rPr>
        <w:t>: Педагог заранее подготавливает ватман с нарисованным на нем человечком (ребенком). Каждому ребенку раздается по вырезанному из цветной бумаги воздушному шарику и тучке.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Каждому ребенку предлагается озвучить свои ожидания и опасения от предстоящей деятельности. Ожидания - это воздушные шарики, а опасения - тучки. Шарики и тучки прикрепляются скотчем к общему ватману: шарики – над человечком, тучки – справа и слева от него.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 проведения деятельности несбывшиеся тучки - опасения можно убирать.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Активные методы презентации учебного материала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“Корзина идей”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“Составление кластера”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Смысл приема заключается в попытке систематизировать имеющиеся знания. Он связан с приемом “Корзина идей”.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большее количество информации. Кластеры можно использовать как при проведении </w:t>
      </w:r>
      <w:proofErr w:type="gramStart"/>
      <w:r>
        <w:rPr>
          <w:color w:val="000000"/>
          <w:sz w:val="27"/>
          <w:szCs w:val="27"/>
        </w:rPr>
        <w:t>занятий</w:t>
      </w:r>
      <w:proofErr w:type="gramEnd"/>
      <w:r>
        <w:rPr>
          <w:color w:val="000000"/>
          <w:sz w:val="27"/>
          <w:szCs w:val="27"/>
        </w:rPr>
        <w:t xml:space="preserve"> так и в свободной деятельности. Кластер может стать итогом </w:t>
      </w:r>
      <w:proofErr w:type="gramStart"/>
      <w:r>
        <w:rPr>
          <w:color w:val="000000"/>
          <w:sz w:val="27"/>
          <w:szCs w:val="27"/>
        </w:rPr>
        <w:t>работы</w:t>
      </w:r>
      <w:proofErr w:type="gramEnd"/>
      <w:r>
        <w:rPr>
          <w:color w:val="000000"/>
          <w:sz w:val="27"/>
          <w:szCs w:val="27"/>
        </w:rPr>
        <w:t xml:space="preserve"> над какой – либо темой или продуктом проектной деятельности.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Активные методы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релаксации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«Земля, воздух, огонь и вода»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 – повысить уровень энергии в группе.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Численность</w:t>
      </w:r>
      <w:r>
        <w:rPr>
          <w:color w:val="000000"/>
          <w:sz w:val="27"/>
          <w:szCs w:val="27"/>
        </w:rPr>
        <w:t> – вся группа.</w:t>
      </w:r>
      <w:r>
        <w:rPr>
          <w:color w:val="000000"/>
          <w:sz w:val="27"/>
          <w:szCs w:val="27"/>
        </w:rPr>
        <w:br/>
        <w:t>Время – 8-10 минут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Проведение: </w:t>
      </w:r>
      <w:r>
        <w:rPr>
          <w:color w:val="000000"/>
          <w:sz w:val="27"/>
          <w:szCs w:val="27"/>
        </w:rPr>
        <w:t>педагог просит детей по его команде изобразить одно из состояний – воздух, землю, огонь и воду.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Воздух.</w:t>
      </w:r>
      <w:r>
        <w:rPr>
          <w:color w:val="000000"/>
          <w:sz w:val="27"/>
          <w:szCs w:val="27"/>
        </w:rPr>
        <w:t> Дети начинают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Земля.</w:t>
      </w:r>
      <w:r>
        <w:rPr>
          <w:color w:val="000000"/>
          <w:sz w:val="27"/>
          <w:szCs w:val="27"/>
        </w:rPr>
        <w:t> Теперь дети должны установить контакт с землей, «заземлиться» и почувствовать уверенность. Педагог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Огонь.</w:t>
      </w:r>
      <w:r>
        <w:rPr>
          <w:color w:val="000000"/>
          <w:sz w:val="27"/>
          <w:szCs w:val="27"/>
        </w:rPr>
        <w:t> Дети активно двигают руками, ногами, телом, изображая языки пламени. Педагог предлагает всем ощутить энергию и тепло в своем теле, когда они двигаются подобным образом.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Вода.</w:t>
      </w:r>
      <w:r>
        <w:rPr>
          <w:color w:val="000000"/>
          <w:sz w:val="27"/>
          <w:szCs w:val="27"/>
        </w:rPr>
        <w:t xml:space="preserve"> Эта часть упражнения составляет контраст с </w:t>
      </w:r>
      <w:proofErr w:type="gramStart"/>
      <w:r>
        <w:rPr>
          <w:color w:val="000000"/>
          <w:sz w:val="27"/>
          <w:szCs w:val="27"/>
        </w:rPr>
        <w:t>предыдущей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Дети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Примечание:</w:t>
      </w:r>
      <w:r>
        <w:rPr>
          <w:color w:val="000000"/>
          <w:sz w:val="27"/>
          <w:szCs w:val="27"/>
        </w:rPr>
        <w:t> Если педагог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«Домики, мышки, землетрясение»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снятие эмоционального напряжения.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Численность</w:t>
      </w:r>
      <w:r>
        <w:rPr>
          <w:color w:val="000000"/>
          <w:sz w:val="27"/>
          <w:szCs w:val="27"/>
        </w:rPr>
        <w:t> – вся группа.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Время – 8-10 минут</w:t>
      </w:r>
      <w:r>
        <w:rPr>
          <w:color w:val="000000"/>
          <w:sz w:val="27"/>
          <w:szCs w:val="27"/>
          <w:u w:val="single"/>
        </w:rPr>
        <w:br/>
        <w:t>Проведение:</w:t>
      </w:r>
      <w:r>
        <w:rPr>
          <w:color w:val="000000"/>
          <w:sz w:val="27"/>
          <w:szCs w:val="27"/>
        </w:rPr>
        <w:t> Участники разбиваются по тройкам, где двое изображают «домик», подняв руки вверх в виде «крыши». А третий – «мышка» - находится в середине, т. е. в домике. По команде ведущего: «Мышки!», те, кто находится в середине, должны поменять «домики». По команде: «Домики!», те, кто стоял в парах, должны поменяться и найти другую мышку. По команде: «Землетрясение!» все участники должны поменяться местами и ролями.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«Обезьяна, слон пальма»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 – активно и весело подвигаться, переключить внимание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Количество участников</w:t>
      </w:r>
      <w:r>
        <w:rPr>
          <w:color w:val="000000"/>
          <w:sz w:val="27"/>
          <w:szCs w:val="27"/>
        </w:rPr>
        <w:t>: от 10 человек.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Время</w:t>
      </w:r>
      <w:r>
        <w:rPr>
          <w:color w:val="000000"/>
          <w:sz w:val="27"/>
          <w:szCs w:val="27"/>
        </w:rPr>
        <w:t> – 10 – 15 минут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Проведение: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стоят в кругу. В центре педагог. Педагог предлагает участникам три слова и соответствующие им жесты: пальма – поднять руки вверх, обезьяна – закрыть руками лицо, слон – сложить руки на животе, предложите всем вместе прорепетировать жесты, чтобы убедиться, что все правильно поняли условие.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задание: когда тренер показывает пальцем на кого-то в кругу и говорит какое-то слово, этот человек и два его соседа справа и слева выполняют необходимое движение.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Активные методы подведения итогов образовательного мероприятия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ХИМС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Выяснить впечатления детей от проведенной деятельности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Время:</w:t>
      </w:r>
      <w:r>
        <w:rPr>
          <w:color w:val="000000"/>
          <w:sz w:val="27"/>
          <w:szCs w:val="27"/>
        </w:rPr>
        <w:t> 15 минут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Численность:</w:t>
      </w:r>
      <w:r>
        <w:rPr>
          <w:color w:val="000000"/>
          <w:sz w:val="27"/>
          <w:szCs w:val="27"/>
        </w:rPr>
        <w:t> вся группа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Проведение:</w:t>
      </w:r>
      <w:r>
        <w:rPr>
          <w:color w:val="000000"/>
          <w:sz w:val="27"/>
          <w:szCs w:val="27"/>
        </w:rPr>
        <w:t> Этот метод позволяет педагогу быстро выяснить впечатления детей от проведенной деятельности по следующим вопросам, начальные буквы которых составляют это, не очень понятное название метода: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>орошо….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нтересно…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ешало…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 </w:t>
      </w:r>
      <w:r>
        <w:rPr>
          <w:color w:val="000000"/>
          <w:sz w:val="27"/>
          <w:szCs w:val="27"/>
        </w:rPr>
        <w:t>собой возьму…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дети отвечают на эти вопросы, анализируя тем самым деятельность.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«Чемодан наших успехов, достижений»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подведение итогов занятия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Численность:</w:t>
      </w:r>
      <w:r>
        <w:rPr>
          <w:color w:val="000000"/>
          <w:sz w:val="27"/>
          <w:szCs w:val="27"/>
        </w:rPr>
        <w:t> все участники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Материал:</w:t>
      </w:r>
      <w:r>
        <w:rPr>
          <w:color w:val="000000"/>
          <w:sz w:val="27"/>
          <w:szCs w:val="27"/>
        </w:rPr>
        <w:t> вырезанный по контуру и раскрашенный рисунок чемодана каждому участнику, фломастеры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Проведение: </w:t>
      </w:r>
      <w:r>
        <w:rPr>
          <w:color w:val="000000"/>
          <w:sz w:val="27"/>
          <w:szCs w:val="27"/>
        </w:rPr>
        <w:t>Каждый из детей получает чемоданчик – это чемоданчик успехов, достижений, умений. Нужно его наполнить, чтобы увидеть, что каждый возьмет с собой.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стене оформляется плакат «Регистрация багажа», ребенок подходит к стойке и озвучивает наиболее нужные для него знания, умения и навыки, полученные им в ходе занятия.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 «Солнце и туча»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подведение итогов занятия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Численность:</w:t>
      </w:r>
      <w:r>
        <w:rPr>
          <w:color w:val="000000"/>
          <w:sz w:val="27"/>
          <w:szCs w:val="27"/>
        </w:rPr>
        <w:t> все участники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Материал:</w:t>
      </w:r>
      <w:r>
        <w:rPr>
          <w:color w:val="000000"/>
          <w:sz w:val="27"/>
          <w:szCs w:val="27"/>
        </w:rPr>
        <w:t xml:space="preserve"> лист ватмана, на одной его части нарисованное солнце, 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другом</w:t>
      </w:r>
      <w:proofErr w:type="gramEnd"/>
      <w:r>
        <w:rPr>
          <w:color w:val="000000"/>
          <w:sz w:val="27"/>
          <w:szCs w:val="27"/>
        </w:rPr>
        <w:t xml:space="preserve"> – туча, маленькие тучки и солнышки на каждого ребенка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Проведение:</w:t>
      </w:r>
      <w:r>
        <w:rPr>
          <w:color w:val="000000"/>
          <w:sz w:val="27"/>
          <w:szCs w:val="27"/>
        </w:rPr>
        <w:t> Дети озвучивают, что им понравилось в занятии, а что нет. Затем прикрепляют соответствующий значок на лист ватмана.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интенсификации освоения учебной информации, АМО позволяет так    же эффективно в процессе урока и во внеклассной   деятельности осуществлять воспитательный процесс. Работа в команде, совместная  проектная и исследовательская деятельность, отстаивание своей позиции и толерантное отношение к чужому мнению, принятие    ответственности за себя и команду формируют качества личности,    нравственные установки и ценностные ориентиры школьника, отвечающие    современным потребностям общества.</w:t>
      </w:r>
    </w:p>
    <w:p w:rsidR="003A724A" w:rsidRDefault="003A724A" w:rsidP="003A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и это еще не все возможности активных методов обучения. Параллельно с обучением и воспитанием, применение АМО в образовательном процессе обеспечивает становление и развитие у обучающихся так называемых мягких или универсальных навыков. </w:t>
      </w:r>
      <w:proofErr w:type="gramStart"/>
      <w:r>
        <w:rPr>
          <w:color w:val="000000"/>
          <w:sz w:val="27"/>
          <w:szCs w:val="27"/>
        </w:rPr>
        <w:t>К ним обычно относят способность принимать решения и умение решать  проблемы, коммуникативные умения и качества, умения ясно  формулировать сообщения и четко ставить задачи, умение выслушивать и принимать во внимание разные точки зрения и мнения других людей,  лидерские умения и качества, умение работать в команде и др. А сегодня многие уже понимают, что, несмотря на свою мягкость, эти  навыки в современной</w:t>
      </w:r>
      <w:proofErr w:type="gramEnd"/>
      <w:r>
        <w:rPr>
          <w:color w:val="000000"/>
          <w:sz w:val="27"/>
          <w:szCs w:val="27"/>
        </w:rPr>
        <w:t xml:space="preserve"> жизни играют ключевую роль как для достижения    успеха в профессиональной и общественной деятельности, так и для    обеспечения гармонии в личной жизни.</w:t>
      </w:r>
    </w:p>
    <w:p w:rsidR="00235BD7" w:rsidRDefault="00235BD7"/>
    <w:sectPr w:rsidR="0023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CF7"/>
    <w:multiLevelType w:val="multilevel"/>
    <w:tmpl w:val="5F1E7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782F"/>
    <w:multiLevelType w:val="multilevel"/>
    <w:tmpl w:val="DF2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019F4"/>
    <w:multiLevelType w:val="multilevel"/>
    <w:tmpl w:val="B100E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B5EA7"/>
    <w:multiLevelType w:val="multilevel"/>
    <w:tmpl w:val="13EA4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D7123"/>
    <w:multiLevelType w:val="multilevel"/>
    <w:tmpl w:val="1E9E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D7AC3"/>
    <w:multiLevelType w:val="multilevel"/>
    <w:tmpl w:val="CF2E8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0713C"/>
    <w:multiLevelType w:val="multilevel"/>
    <w:tmpl w:val="BEE84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82"/>
    <w:rsid w:val="00235BD7"/>
    <w:rsid w:val="003A724A"/>
    <w:rsid w:val="00C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1901</Words>
  <Characters>10839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2018-11-07T08:36:00Z</dcterms:created>
  <dcterms:modified xsi:type="dcterms:W3CDTF">2018-11-07T08:42:00Z</dcterms:modified>
</cp:coreProperties>
</file>