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61BE" w:rsidRDefault="00E27E57" w:rsidP="004861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61BE">
        <w:rPr>
          <w:rFonts w:ascii="Times New Roman" w:hAnsi="Times New Roman" w:cs="Times New Roman"/>
          <w:b/>
          <w:bCs/>
          <w:sz w:val="32"/>
          <w:szCs w:val="32"/>
        </w:rPr>
        <w:t>Игровые формы обучения детей правилам безопасного поведения на дорогах</w:t>
      </w:r>
    </w:p>
    <w:p w:rsidR="00E27E57" w:rsidRDefault="00E27E57">
      <w:pPr>
        <w:rPr>
          <w:b/>
          <w:bCs/>
        </w:rPr>
      </w:pPr>
    </w:p>
    <w:p w:rsidR="00E27E57" w:rsidRPr="00E27E57" w:rsidRDefault="00E27E57" w:rsidP="00E27E57">
      <w:r w:rsidRPr="00E27E57">
        <w:t xml:space="preserve">«Игра 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любознательности».  </w:t>
      </w:r>
    </w:p>
    <w:p w:rsidR="00E27E57" w:rsidRPr="00E27E57" w:rsidRDefault="00E27E57" w:rsidP="00E27E57">
      <w:r w:rsidRPr="00E27E57">
        <w:t xml:space="preserve">    (В.А. Сухомлинский)</w:t>
      </w:r>
    </w:p>
    <w:p w:rsidR="00000000" w:rsidRPr="00E27E57" w:rsidRDefault="004861BE" w:rsidP="00E27E57">
      <w:pPr>
        <w:numPr>
          <w:ilvl w:val="0"/>
          <w:numId w:val="1"/>
        </w:numPr>
      </w:pPr>
      <w:r w:rsidRPr="00E27E57">
        <w:t>Игра – самостоятельная деятельность</w:t>
      </w:r>
      <w:r w:rsidRPr="00E27E57">
        <w:t>, в которой дети  впервые вступают в общение со сверстниками. Их объединяет единая цель, совместные усилия к её достижен</w:t>
      </w:r>
      <w:r w:rsidRPr="00E27E57">
        <w:t>ию, общие интересы и переживания.  Дети сами выбирают игру, сами организуют её. Но в тоже время, ни в какой другой деятельности нет таких строгих правил, такой обусловленности поведения, как здесь. Поэтому игра приучает детей подчинять свои действия и мысл</w:t>
      </w:r>
      <w:r w:rsidRPr="00E27E57">
        <w:t xml:space="preserve">и определённой цели, помогает воспитывать целенаправленность. </w:t>
      </w:r>
    </w:p>
    <w:p w:rsidR="00000000" w:rsidRPr="00E27E57" w:rsidRDefault="004861BE" w:rsidP="00E27E57">
      <w:pPr>
        <w:numPr>
          <w:ilvl w:val="0"/>
          <w:numId w:val="1"/>
        </w:numPr>
      </w:pPr>
      <w:r w:rsidRPr="00E27E57">
        <w:rPr>
          <w:b/>
          <w:bCs/>
        </w:rPr>
        <w:t>Игра – один из тех видов детской деятельности</w:t>
      </w:r>
      <w:r w:rsidRPr="00E27E57">
        <w:t>, который используется взрослыми в целях воспитания дошкольников, обучая их различным действиям с предметами, сп</w:t>
      </w:r>
      <w:r w:rsidRPr="00E27E57">
        <w:t>особам и средствам общения. В игре ребёнок развивается как личность, у него формируются те стороны психики, от которых впоследствии будут зависеть успешность его учебной и трудовой деятельности, его отношения с людьми. Интересные игры создают бодрое, радос</w:t>
      </w:r>
      <w:r w:rsidRPr="00E27E57">
        <w:t xml:space="preserve">тное настроение, делают жизнь детей полной, удовлетворяют их потребность в активной деятельности. Даже в хороших условиях, при полноценном питании ребёнок будет плохо развиваться, станет вялым, если он лишён увлекательной игры.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rPr>
          <w:b/>
          <w:bCs/>
        </w:rPr>
        <w:t xml:space="preserve">Игра-это не только развлечение. Она делает досуг содержательным, учит творчеству, умению ориентироваться в сложных </w:t>
      </w:r>
      <w:proofErr w:type="spellStart"/>
      <w:r w:rsidRPr="00E27E57">
        <w:rPr>
          <w:b/>
          <w:bCs/>
        </w:rPr>
        <w:t>ситуациях</w:t>
      </w:r>
      <w:proofErr w:type="gramStart"/>
      <w:r w:rsidRPr="00E27E57">
        <w:rPr>
          <w:b/>
          <w:bCs/>
        </w:rPr>
        <w:t>,р</w:t>
      </w:r>
      <w:proofErr w:type="gramEnd"/>
      <w:r w:rsidRPr="00E27E57">
        <w:rPr>
          <w:b/>
          <w:bCs/>
        </w:rPr>
        <w:t>азвивает</w:t>
      </w:r>
      <w:proofErr w:type="spellEnd"/>
      <w:r w:rsidRPr="00E27E57">
        <w:rPr>
          <w:b/>
          <w:bCs/>
        </w:rPr>
        <w:t xml:space="preserve"> быстроту реакций.  С точки зрения психологии игра как вид деятельности отражает практический подход усвоения теоретических знаний, а также умений и навыков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Поэтому, нашей </w:t>
      </w:r>
      <w:r w:rsidRPr="00E27E57">
        <w:rPr>
          <w:b/>
          <w:bCs/>
        </w:rPr>
        <w:t xml:space="preserve">важнейшей задачей </w:t>
      </w:r>
      <w:r w:rsidRPr="00E27E57">
        <w:t xml:space="preserve">является: создание единых подходов к разработке и организации различных видов игр для детей дошкольного возраста; создание условий, необходимых для более широкого их внедрения </w:t>
      </w:r>
      <w:proofErr w:type="spellStart"/>
      <w:r w:rsidRPr="00E27E57">
        <w:t>дидак</w:t>
      </w:r>
      <w:proofErr w:type="spellEnd"/>
      <w:r w:rsidRPr="00E27E57">
        <w:t xml:space="preserve"> в учебно-воспитательный процесс обучения детей правилам безопасного поведения на дорогах в дошкольных учреждениях. </w:t>
      </w:r>
    </w:p>
    <w:p w:rsidR="00000000" w:rsidRPr="00E27E57" w:rsidRDefault="004861BE" w:rsidP="00E27E57">
      <w:pPr>
        <w:numPr>
          <w:ilvl w:val="0"/>
          <w:numId w:val="1"/>
        </w:numPr>
      </w:pPr>
      <w:r w:rsidRPr="00E27E57">
        <w:rPr>
          <w:b/>
          <w:bCs/>
        </w:rPr>
        <w:t xml:space="preserve">Игра - один из важнейших видов деятельности ребенка, его самовыражения, способ его совершенствования. </w:t>
      </w:r>
      <w:r w:rsidRPr="00E27E57">
        <w:t>В процессе игры развиваются внимание, п</w:t>
      </w:r>
      <w:r w:rsidRPr="00E27E57">
        <w:t xml:space="preserve">амять, воображение, вырабатываются навыки и привычки, усваивается общественный опыт.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rPr>
          <w:b/>
          <w:bCs/>
        </w:rPr>
        <w:t>Игры можно классифицировать по нескольким критериям: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· по объему учебного материала в игровой ситуации;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· по учебно-познавательным целям;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>· по виду деятельности детей;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· по форме организации игры;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lastRenderedPageBreak/>
        <w:t xml:space="preserve">· по предмету моделируемой ситуации. </w:t>
      </w:r>
    </w:p>
    <w:p w:rsidR="00E27E57" w:rsidRPr="00E27E57" w:rsidRDefault="00E27E57" w:rsidP="00E27E57">
      <w:pPr>
        <w:ind w:left="720"/>
      </w:pPr>
      <w:r w:rsidRPr="00E27E57">
        <w:rPr>
          <w:b/>
          <w:bCs/>
        </w:rPr>
        <w:t>Эти критерии игры позволяют разделить их по типам и видам</w:t>
      </w:r>
      <w:r w:rsidRPr="00E27E57">
        <w:t>: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 I. </w:t>
      </w:r>
      <w:r w:rsidRPr="00E27E57">
        <w:rPr>
          <w:b/>
          <w:bCs/>
        </w:rPr>
        <w:t>По объему используемого учебного материала</w:t>
      </w:r>
      <w:r w:rsidRPr="00E27E57">
        <w:t xml:space="preserve">: - тематическая игра – реализуется содержание одной изучаемой темы;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- </w:t>
      </w:r>
      <w:proofErr w:type="gramStart"/>
      <w:r w:rsidRPr="00E27E57">
        <w:t>комплексная</w:t>
      </w:r>
      <w:proofErr w:type="gramEnd"/>
      <w:r w:rsidRPr="00E27E57">
        <w:t xml:space="preserve"> – содержание игры охватывает учебный материал двух или более тем.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II. </w:t>
      </w:r>
      <w:proofErr w:type="gramStart"/>
      <w:r w:rsidRPr="00E27E57">
        <w:rPr>
          <w:b/>
          <w:bCs/>
        </w:rPr>
        <w:t>По учебно-познавательным целям</w:t>
      </w:r>
      <w:r w:rsidRPr="00E27E57">
        <w:t>: - диагностическая – ее цель контроль усвоения знаний, умений, навыков; - обучающая – усвоение новых знаний на основе и актуализации ранее изученных; - развивающая – развитие личностных качеств ребенка (быстрота реакции, ориентировки на местности, внимательности и т.д.).</w:t>
      </w:r>
      <w:proofErr w:type="gramEnd"/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 III. </w:t>
      </w:r>
      <w:r w:rsidRPr="00E27E57">
        <w:rPr>
          <w:b/>
          <w:bCs/>
        </w:rPr>
        <w:t>По виду познавательной и практической деятельности детей</w:t>
      </w:r>
      <w:r w:rsidRPr="00E27E57">
        <w:t xml:space="preserve">: - творческая – в процессе игры дети самостоятельно ищут пути </w:t>
      </w:r>
      <w:proofErr w:type="gramStart"/>
      <w:r w:rsidRPr="00E27E57">
        <w:t>решения дорожной ситуации</w:t>
      </w:r>
      <w:proofErr w:type="gramEnd"/>
      <w:r w:rsidRPr="00E27E57">
        <w:t xml:space="preserve">;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 - алгоритмическая – задача детей заключается либо в выполнении, либо в выборе наиболее продуктивного алгоритма действий в условиях дорожного движения; </w:t>
      </w:r>
    </w:p>
    <w:p w:rsidR="00E27E57" w:rsidRPr="00E27E57" w:rsidRDefault="00E27E57" w:rsidP="00E27E57">
      <w:pPr>
        <w:numPr>
          <w:ilvl w:val="0"/>
          <w:numId w:val="1"/>
        </w:numPr>
      </w:pPr>
      <w:r w:rsidRPr="00E27E57">
        <w:t xml:space="preserve">- комбинированная – дети действуют по выбранному алгоритму, до определенного этапа, а далее самостоятельно завершают деятельность. </w:t>
      </w:r>
    </w:p>
    <w:p w:rsidR="00E27E57" w:rsidRPr="00E27E57" w:rsidRDefault="00E27E57" w:rsidP="00E27E57">
      <w:r w:rsidRPr="00E27E57">
        <w:t xml:space="preserve">IV. </w:t>
      </w:r>
      <w:r w:rsidRPr="00E27E57">
        <w:rPr>
          <w:b/>
          <w:bCs/>
        </w:rPr>
        <w:t>По форме организации игры</w:t>
      </w:r>
      <w:r w:rsidRPr="00E27E57">
        <w:t xml:space="preserve">: - индивидуальная – каждый ребенок решает самостоятельно (или с воспитателем) определенную дорожную ситуацию; </w:t>
      </w:r>
    </w:p>
    <w:p w:rsidR="00000000" w:rsidRPr="00E27E57" w:rsidRDefault="004861BE" w:rsidP="00E27E57">
      <w:pPr>
        <w:numPr>
          <w:ilvl w:val="0"/>
          <w:numId w:val="4"/>
        </w:numPr>
      </w:pPr>
      <w:r w:rsidRPr="00E27E57">
        <w:t>групповая – дети разбиваются на две или несколько подгрупп; в этом с</w:t>
      </w:r>
      <w:r w:rsidRPr="00E27E57">
        <w:t xml:space="preserve">оставе проводится вся игра или ее часть; </w:t>
      </w:r>
    </w:p>
    <w:p w:rsidR="00000000" w:rsidRPr="00E27E57" w:rsidRDefault="004861BE" w:rsidP="00E27E57">
      <w:pPr>
        <w:numPr>
          <w:ilvl w:val="0"/>
          <w:numId w:val="4"/>
        </w:numPr>
      </w:pPr>
      <w:r w:rsidRPr="00E27E57">
        <w:t xml:space="preserve">- </w:t>
      </w:r>
      <w:proofErr w:type="gramStart"/>
      <w:r w:rsidRPr="00E27E57">
        <w:t>фронтальная</w:t>
      </w:r>
      <w:proofErr w:type="gramEnd"/>
      <w:r w:rsidRPr="00E27E57">
        <w:t xml:space="preserve"> – все дети выступают в качестве исполнителей одной роли и стремятся к единой цели игры. </w:t>
      </w:r>
    </w:p>
    <w:p w:rsidR="00E27E57" w:rsidRPr="00E27E57" w:rsidRDefault="00E27E57" w:rsidP="00E27E57">
      <w:r w:rsidRPr="00E27E57">
        <w:t xml:space="preserve">V. </w:t>
      </w:r>
      <w:r w:rsidRPr="00E27E57">
        <w:rPr>
          <w:b/>
          <w:bCs/>
        </w:rPr>
        <w:t>По предмету моделируемой ситуации</w:t>
      </w:r>
      <w:r w:rsidRPr="00E27E57">
        <w:t xml:space="preserve">: - межличностная – моделируемая ситуация взаимоотношений людей в условиях дорожного движения и ребенок играет в тесном контакте с другими людьми; </w:t>
      </w:r>
    </w:p>
    <w:p w:rsidR="00E27E57" w:rsidRPr="00E27E57" w:rsidRDefault="00E27E57" w:rsidP="00E27E57">
      <w:proofErr w:type="gramStart"/>
      <w:r w:rsidRPr="00E27E57">
        <w:t xml:space="preserve">- ролевая – ребенок, играя с макетом, тренажером, ставит себя в условия выполнения различных ролей (водитель, пешеход, светофор и т.д.). </w:t>
      </w:r>
      <w:proofErr w:type="gramEnd"/>
    </w:p>
    <w:p w:rsidR="00E27E57" w:rsidRPr="00E27E57" w:rsidRDefault="00E27E57" w:rsidP="00E27E57">
      <w:r w:rsidRPr="00E27E57">
        <w:rPr>
          <w:b/>
          <w:bCs/>
        </w:rPr>
        <w:t>Обучая ребенка Правилам дорожного движения, взрослый должен сам четко представлять, чему нужно учить, и как это сделать более эффективно.</w:t>
      </w:r>
    </w:p>
    <w:p w:rsidR="00E27E57" w:rsidRPr="00E27E57" w:rsidRDefault="00E27E57" w:rsidP="00E27E57">
      <w:r w:rsidRPr="00E27E57">
        <w:rPr>
          <w:b/>
          <w:bCs/>
        </w:rPr>
        <w:t xml:space="preserve"> Он сам должен хорошо разбираться в дорожных ситуациях: нельзя научить хорошо, обучаясь вместе с ребенком.</w:t>
      </w:r>
    </w:p>
    <w:p w:rsidR="00E27E57" w:rsidRPr="00E27E57" w:rsidRDefault="00E27E57" w:rsidP="00E27E57">
      <w:r w:rsidRPr="00E27E57">
        <w:rPr>
          <w:b/>
          <w:bCs/>
        </w:rPr>
        <w:t xml:space="preserve"> </w:t>
      </w:r>
    </w:p>
    <w:p w:rsidR="00E27E57" w:rsidRPr="00E27E57" w:rsidRDefault="00E27E57" w:rsidP="00E27E57">
      <w:r w:rsidRPr="00E27E57">
        <w:rPr>
          <w:b/>
          <w:bCs/>
        </w:rPr>
        <w:t xml:space="preserve">К сожалению, игры, выпускаемые по данной тематике различными производителями, далеко не однозначно описывают и изображают различные правила безопасного поведения на дороге. </w:t>
      </w:r>
    </w:p>
    <w:p w:rsidR="00E27E57" w:rsidRPr="00E27E57" w:rsidRDefault="00E27E57" w:rsidP="00E27E57">
      <w:r w:rsidRPr="00E27E57">
        <w:rPr>
          <w:b/>
          <w:bCs/>
        </w:rPr>
        <w:t>Поэтому, прежде чем начинать с помощью развивающих игр обучение ребенка, необходимо ознакомиться с содержанием игры и методическими рекомендациями по ее использованию.</w:t>
      </w:r>
    </w:p>
    <w:p w:rsidR="00E27E57" w:rsidRPr="00E27E57" w:rsidRDefault="00E27E57" w:rsidP="00E27E57">
      <w:r w:rsidRPr="00E27E57">
        <w:rPr>
          <w:b/>
          <w:bCs/>
        </w:rPr>
        <w:lastRenderedPageBreak/>
        <w:t xml:space="preserve"> </w:t>
      </w:r>
    </w:p>
    <w:p w:rsidR="00E27E57" w:rsidRPr="00E27E57" w:rsidRDefault="00E27E57" w:rsidP="00E27E57">
      <w:r w:rsidRPr="00E27E57">
        <w:rPr>
          <w:b/>
          <w:bCs/>
        </w:rPr>
        <w:t>От того как взрослые сумеют научить ребенка безопасному поведению на дороге и принятию правильного решения в данной конкретной ситуации порой зависит не только его здоровье, но и жизнь.</w:t>
      </w:r>
      <w:r w:rsidRPr="00E27E57">
        <w:t xml:space="preserve"> </w:t>
      </w:r>
    </w:p>
    <w:p w:rsidR="00E27E57" w:rsidRPr="00E27E57" w:rsidRDefault="00E27E57" w:rsidP="00E27E57">
      <w:r w:rsidRPr="00E27E57">
        <w:rPr>
          <w:b/>
          <w:bCs/>
        </w:rPr>
        <w:t>Для эффективного достижения цели игры, помимо ее четкой организации, необходимо соблюдение следующих условий:</w:t>
      </w:r>
    </w:p>
    <w:p w:rsidR="00E27E57" w:rsidRPr="00E27E57" w:rsidRDefault="00E27E57" w:rsidP="00E27E57">
      <w:r w:rsidRPr="00E27E57">
        <w:rPr>
          <w:b/>
          <w:bCs/>
        </w:rPr>
        <w:t xml:space="preserve"> 1. Эмоционально - психологический настрой, стимулирующий позитивное отношение и инициативу </w:t>
      </w:r>
      <w:proofErr w:type="gramStart"/>
      <w:r w:rsidRPr="00E27E57">
        <w:rPr>
          <w:b/>
          <w:bCs/>
        </w:rPr>
        <w:t>играющих</w:t>
      </w:r>
      <w:proofErr w:type="gramEnd"/>
      <w:r w:rsidRPr="00E27E57">
        <w:rPr>
          <w:b/>
          <w:bCs/>
        </w:rPr>
        <w:t xml:space="preserve">.  </w:t>
      </w:r>
    </w:p>
    <w:p w:rsidR="00E27E57" w:rsidRPr="00E27E57" w:rsidRDefault="00E27E57" w:rsidP="00E27E57">
      <w:r w:rsidRPr="00E27E57">
        <w:rPr>
          <w:b/>
          <w:bCs/>
        </w:rPr>
        <w:t xml:space="preserve">2. Положительная установка на игру, исключающая скованность и зажатость.  </w:t>
      </w:r>
    </w:p>
    <w:p w:rsidR="00E27E57" w:rsidRPr="00E27E57" w:rsidRDefault="00E27E57" w:rsidP="00E27E57">
      <w:r w:rsidRPr="00E27E57">
        <w:rPr>
          <w:b/>
          <w:bCs/>
        </w:rPr>
        <w:t xml:space="preserve">3. </w:t>
      </w:r>
      <w:proofErr w:type="gramStart"/>
      <w:r w:rsidRPr="00E27E57">
        <w:rPr>
          <w:b/>
          <w:bCs/>
        </w:rPr>
        <w:t xml:space="preserve">Формирование у играющих уверенности в своих силах и в успехе игры. </w:t>
      </w:r>
      <w:proofErr w:type="gramEnd"/>
    </w:p>
    <w:p w:rsidR="00E27E57" w:rsidRPr="00E27E57" w:rsidRDefault="00E27E57" w:rsidP="00E27E57">
      <w:r w:rsidRPr="00E27E57">
        <w:rPr>
          <w:b/>
          <w:bCs/>
        </w:rPr>
        <w:t xml:space="preserve">4.Содержание игры должно быть продуманным и отвечать ее целям и задачам. Это во многом определяет эффективность выполнения стратегической задачи обучения безопасному поведению на дорогах.  </w:t>
      </w:r>
    </w:p>
    <w:p w:rsidR="00E27E57" w:rsidRPr="00E27E57" w:rsidRDefault="00E27E57" w:rsidP="00E27E57">
      <w:r w:rsidRPr="00E27E57">
        <w:rPr>
          <w:b/>
          <w:bCs/>
        </w:rPr>
        <w:t xml:space="preserve">5. Сценарий игры должен основываться на актуальных и реальных дорожных ситуациях. </w:t>
      </w:r>
    </w:p>
    <w:p w:rsidR="00E27E57" w:rsidRPr="00E27E57" w:rsidRDefault="00E27E57" w:rsidP="00E27E57">
      <w:r w:rsidRPr="00E27E57">
        <w:rPr>
          <w:b/>
          <w:bCs/>
        </w:rPr>
        <w:t xml:space="preserve">6. Правила игры должны включать в себя элементы </w:t>
      </w:r>
      <w:proofErr w:type="spellStart"/>
      <w:r w:rsidRPr="00E27E57">
        <w:rPr>
          <w:b/>
          <w:bCs/>
        </w:rPr>
        <w:t>соревновательности</w:t>
      </w:r>
      <w:proofErr w:type="spellEnd"/>
      <w:r w:rsidRPr="00E27E57">
        <w:rPr>
          <w:b/>
          <w:bCs/>
        </w:rPr>
        <w:t xml:space="preserve"> и стимулировать познавательные мотивы.</w:t>
      </w:r>
    </w:p>
    <w:p w:rsidR="00E27E57" w:rsidRPr="00E27E57" w:rsidRDefault="00E27E57" w:rsidP="00E27E57">
      <w:r w:rsidRPr="00E27E57">
        <w:rPr>
          <w:b/>
          <w:bCs/>
        </w:rPr>
        <w:t xml:space="preserve"> Несоблюдение этих условий делает игру бессмысленной.              </w:t>
      </w:r>
      <w:r w:rsidRPr="00E27E57">
        <w:t xml:space="preserve"> </w:t>
      </w:r>
    </w:p>
    <w:p w:rsidR="00E27E57" w:rsidRDefault="00E27E57"/>
    <w:p w:rsidR="00E27E57" w:rsidRPr="00E27E57" w:rsidRDefault="00E27E57" w:rsidP="00E27E57">
      <w:r w:rsidRPr="00E27E57">
        <w:rPr>
          <w:b/>
          <w:bCs/>
        </w:rPr>
        <w:t>Особое значение в проведении игры по ПДД имеют</w:t>
      </w:r>
      <w:r w:rsidRPr="00E27E57">
        <w:t xml:space="preserve"> </w:t>
      </w:r>
    </w:p>
    <w:p w:rsidR="00E27E57" w:rsidRPr="00E27E57" w:rsidRDefault="00E27E57" w:rsidP="00E27E57">
      <w:r w:rsidRPr="00E27E57">
        <w:rPr>
          <w:b/>
          <w:bCs/>
        </w:rPr>
        <w:t>взаимоотношения воспитателя и воспитуемых. Отсутствие со стороны воспитателя эмоциональной окраски в процессе подготовки и проведения игры, преобладание негативных оценок приводит к снижению у детей побудительных мотивов к игровой деятельности, сковыванию и подавлению инициативы и потере интереса к игре.</w:t>
      </w:r>
      <w:r w:rsidRPr="00E27E57">
        <w:t xml:space="preserve"> </w:t>
      </w:r>
    </w:p>
    <w:p w:rsidR="00E27E57" w:rsidRPr="00E27E57" w:rsidRDefault="00E27E57" w:rsidP="00E27E57">
      <w:r w:rsidRPr="00E27E57">
        <w:rPr>
          <w:b/>
          <w:bCs/>
        </w:rPr>
        <w:t xml:space="preserve">1.Игра по инициативе ребенка — это форма его самовыражения. </w:t>
      </w:r>
    </w:p>
    <w:p w:rsidR="00E27E57" w:rsidRPr="00E27E57" w:rsidRDefault="00E27E57" w:rsidP="00E27E57">
      <w:r w:rsidRPr="00E27E57">
        <w:rPr>
          <w:b/>
          <w:bCs/>
        </w:rPr>
        <w:t xml:space="preserve">2.Игра по инициативе воспитателя направлена (так должно быть) на усвоение специально подобранных, педагогически целесообразных знаний и умений. </w:t>
      </w:r>
    </w:p>
    <w:p w:rsidR="00E27E57" w:rsidRPr="00E27E57" w:rsidRDefault="00E27E57" w:rsidP="00E27E57">
      <w:r w:rsidRPr="00E27E57">
        <w:rPr>
          <w:b/>
          <w:bCs/>
        </w:rPr>
        <w:t xml:space="preserve">К таким знаниям и умениям, безусловно, относятся и те игры, которые обучают дошкольника безопасному поведению на дороге. </w:t>
      </w:r>
    </w:p>
    <w:p w:rsidR="00E27E57" w:rsidRPr="00E27E57" w:rsidRDefault="00E27E57" w:rsidP="00E27E57">
      <w:r w:rsidRPr="00E27E57">
        <w:rPr>
          <w:b/>
          <w:bCs/>
        </w:rPr>
        <w:t xml:space="preserve">А сюжетно-ролевые игры позволяют моделировать типовые варианты дорожной обстановки и реализовать возможность разнообразного участия ребенка в игре. </w:t>
      </w:r>
    </w:p>
    <w:p w:rsidR="00E27E57" w:rsidRPr="00E27E57" w:rsidRDefault="00E27E57" w:rsidP="00E27E57">
      <w:r w:rsidRPr="00E27E57">
        <w:rPr>
          <w:b/>
          <w:bCs/>
        </w:rPr>
        <w:t xml:space="preserve">При этом следует стремиться максимально, приблизить условия игры к реальной дорожной действительности.              </w:t>
      </w:r>
    </w:p>
    <w:p w:rsidR="00E27E57" w:rsidRDefault="00E27E57"/>
    <w:p w:rsidR="00E27E57" w:rsidRDefault="00E27E57">
      <w:pPr>
        <w:rPr>
          <w:b/>
          <w:bCs/>
        </w:rPr>
      </w:pPr>
      <w:r w:rsidRPr="00E27E57">
        <w:rPr>
          <w:b/>
          <w:bCs/>
        </w:rPr>
        <w:t>Опыт безопасного поведения у детей старшего дошкольного возраста формируется успешно, если:</w:t>
      </w:r>
    </w:p>
    <w:p w:rsidR="00000000" w:rsidRPr="00E27E57" w:rsidRDefault="004861BE" w:rsidP="00E27E57">
      <w:pPr>
        <w:numPr>
          <w:ilvl w:val="0"/>
          <w:numId w:val="5"/>
        </w:numPr>
      </w:pPr>
      <w:r w:rsidRPr="00E27E57">
        <w:lastRenderedPageBreak/>
        <w:t xml:space="preserve">Содержание знаний и умений безопасного поведения сгруппировано по видам опасностей и осваивается в заданной последовательности; </w:t>
      </w:r>
    </w:p>
    <w:p w:rsidR="00000000" w:rsidRPr="00E27E57" w:rsidRDefault="004861BE" w:rsidP="00E27E57">
      <w:pPr>
        <w:numPr>
          <w:ilvl w:val="0"/>
          <w:numId w:val="5"/>
        </w:numPr>
      </w:pPr>
      <w:r w:rsidRPr="00E27E57">
        <w:t xml:space="preserve">Обеспечивается </w:t>
      </w:r>
      <w:r w:rsidRPr="00E27E57">
        <w:t xml:space="preserve">поэтапное освоение доступных детям знаний и умений безопасного поведения при активной позиции ребёнка; </w:t>
      </w:r>
    </w:p>
    <w:p w:rsidR="00000000" w:rsidRPr="00E27E57" w:rsidRDefault="004861BE" w:rsidP="00E27E57">
      <w:pPr>
        <w:numPr>
          <w:ilvl w:val="0"/>
          <w:numId w:val="5"/>
        </w:numPr>
      </w:pPr>
      <w:r w:rsidRPr="00E27E57">
        <w:t xml:space="preserve">В воспитательно-образовательном процессе широко используется ситуативно-имитационное моделирование как метод закрепления знаний о правилах безопасного </w:t>
      </w:r>
      <w:r w:rsidRPr="00E27E57">
        <w:t xml:space="preserve">поведения и формирования соответствующих умений в ведущем виде детской деятельности; </w:t>
      </w:r>
    </w:p>
    <w:p w:rsidR="00000000" w:rsidRPr="00E27E57" w:rsidRDefault="004861BE" w:rsidP="00E27E57">
      <w:pPr>
        <w:numPr>
          <w:ilvl w:val="0"/>
          <w:numId w:val="5"/>
        </w:numPr>
      </w:pPr>
      <w:r w:rsidRPr="00E27E57">
        <w:t xml:space="preserve"> Педагоги и родители осознают необходимость целенаправленной деятельности в данном направлении и осуществляют её в тесном сотрудничестве. </w:t>
      </w:r>
    </w:p>
    <w:p w:rsidR="00E27E57" w:rsidRDefault="00E27E57"/>
    <w:p w:rsidR="00E27E57" w:rsidRPr="00E27E57" w:rsidRDefault="00E27E57" w:rsidP="00E27E57">
      <w:pPr>
        <w:ind w:left="720"/>
      </w:pPr>
    </w:p>
    <w:p w:rsidR="00000000" w:rsidRPr="00E27E57" w:rsidRDefault="004861BE" w:rsidP="00E27E57">
      <w:pPr>
        <w:ind w:left="360"/>
      </w:pPr>
      <w:r w:rsidRPr="00E27E57">
        <w:rPr>
          <w:b/>
          <w:bCs/>
        </w:rPr>
        <w:t>Главная задача воспитателей д</w:t>
      </w:r>
      <w:r w:rsidRPr="00E27E57">
        <w:rPr>
          <w:b/>
          <w:bCs/>
        </w:rPr>
        <w:t xml:space="preserve">оступно разъяснить правила ребенку, а при выборе формы обучения донести до детей смысл опасности несоблюдения правил, при этом не исказить их содержание. </w:t>
      </w:r>
    </w:p>
    <w:p w:rsidR="00000000" w:rsidRPr="00E27E57" w:rsidRDefault="004861BE" w:rsidP="00E27E57">
      <w:r w:rsidRPr="00E27E57">
        <w:rPr>
          <w:b/>
          <w:bCs/>
        </w:rPr>
        <w:t>Инновационный подход к организации дидактических занятий с дошкольниками по дорожной тематике состои</w:t>
      </w:r>
      <w:r w:rsidRPr="00E27E57">
        <w:rPr>
          <w:b/>
          <w:bCs/>
        </w:rPr>
        <w:t xml:space="preserve">т в одновременном решении следующих задач: </w:t>
      </w:r>
    </w:p>
    <w:p w:rsidR="00000000" w:rsidRPr="00E27E57" w:rsidRDefault="004861BE" w:rsidP="00E27E57">
      <w:pPr>
        <w:numPr>
          <w:ilvl w:val="0"/>
          <w:numId w:val="7"/>
        </w:numPr>
      </w:pPr>
      <w:r w:rsidRPr="00E27E57">
        <w:t>1. Развитие у детей познавательных процессов, необходимых им для правильной и безопасной ориентации на улице;</w:t>
      </w:r>
    </w:p>
    <w:p w:rsidR="00000000" w:rsidRPr="00E27E57" w:rsidRDefault="004861BE" w:rsidP="00E27E57">
      <w:pPr>
        <w:numPr>
          <w:ilvl w:val="0"/>
          <w:numId w:val="7"/>
        </w:numPr>
      </w:pPr>
      <w:r w:rsidRPr="00E27E57">
        <w:t>2. Обучение дошкольников дорожной лексике и включение их в самостоятельную творческую работу, позвол</w:t>
      </w:r>
      <w:r w:rsidRPr="00E27E57">
        <w:t>яющую в процессе выполнения заданий изучать и осознавать опасность и безопасность конкретных действий на улицах и дорогах;</w:t>
      </w:r>
    </w:p>
    <w:p w:rsidR="00000000" w:rsidRPr="00E27E57" w:rsidRDefault="004861BE" w:rsidP="00E27E57">
      <w:pPr>
        <w:numPr>
          <w:ilvl w:val="0"/>
          <w:numId w:val="7"/>
        </w:numPr>
      </w:pPr>
      <w:r w:rsidRPr="00E27E57">
        <w:t>3. Формирование у детей навыков и устойчивых положительных привычек безопасного поведения на улице.</w:t>
      </w:r>
    </w:p>
    <w:p w:rsidR="00E27E57" w:rsidRDefault="00E27E57"/>
    <w:p w:rsidR="00E27E57" w:rsidRDefault="00E27E57"/>
    <w:p w:rsidR="00E27E57" w:rsidRPr="00E27E57" w:rsidRDefault="00E27E57" w:rsidP="00E27E57">
      <w:r w:rsidRPr="00E27E57">
        <w:rPr>
          <w:b/>
          <w:bCs/>
        </w:rPr>
        <w:t>Воспитательный процесс рекомендуется осуществлять:</w:t>
      </w:r>
    </w:p>
    <w:p w:rsidR="00000000" w:rsidRPr="00E27E57" w:rsidRDefault="004861BE" w:rsidP="00E27E57">
      <w:pPr>
        <w:numPr>
          <w:ilvl w:val="0"/>
          <w:numId w:val="8"/>
        </w:numPr>
      </w:pPr>
      <w:r w:rsidRPr="00E27E57">
        <w:t>• через непосредственное восприятие дорожной среды во время целевых прогулок, где дети наблюдают движение транспорта и пешеходов, дорожные знаки, светофоры, пешеходные переходы и т. д.;</w:t>
      </w:r>
    </w:p>
    <w:p w:rsidR="00000000" w:rsidRPr="00E27E57" w:rsidRDefault="004861BE" w:rsidP="00E27E57">
      <w:pPr>
        <w:numPr>
          <w:ilvl w:val="0"/>
          <w:numId w:val="8"/>
        </w:numPr>
      </w:pPr>
      <w:r w:rsidRPr="00E27E57">
        <w:t xml:space="preserve">• в процессе специальных развивающих и обучающих </w:t>
      </w:r>
      <w:r w:rsidRPr="00E27E57">
        <w:t>занятий по дорожной тематике.</w:t>
      </w:r>
    </w:p>
    <w:p w:rsidR="00E27E57" w:rsidRPr="00E27E57" w:rsidRDefault="00E27E57" w:rsidP="00E27E57">
      <w:r w:rsidRPr="00E27E57">
        <w:rPr>
          <w:b/>
          <w:bCs/>
        </w:rPr>
        <w:t>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города:</w:t>
      </w:r>
    </w:p>
    <w:p w:rsidR="00000000" w:rsidRPr="00E27E57" w:rsidRDefault="004861BE" w:rsidP="00E27E57">
      <w:pPr>
        <w:numPr>
          <w:ilvl w:val="0"/>
          <w:numId w:val="9"/>
        </w:numPr>
      </w:pPr>
      <w:r w:rsidRPr="00E27E57">
        <w:t>1. Ребенок – пешеход;</w:t>
      </w:r>
    </w:p>
    <w:p w:rsidR="00000000" w:rsidRPr="00E27E57" w:rsidRDefault="004861BE" w:rsidP="00E27E57">
      <w:pPr>
        <w:numPr>
          <w:ilvl w:val="0"/>
          <w:numId w:val="9"/>
        </w:numPr>
      </w:pPr>
      <w:r w:rsidRPr="00E27E57">
        <w:t>2. Ребенок – пассажир городского транспорта;</w:t>
      </w:r>
    </w:p>
    <w:p w:rsidR="00000000" w:rsidRPr="00E27E57" w:rsidRDefault="004861BE" w:rsidP="00E27E57">
      <w:pPr>
        <w:numPr>
          <w:ilvl w:val="0"/>
          <w:numId w:val="9"/>
        </w:numPr>
      </w:pPr>
      <w:r w:rsidRPr="00E27E57">
        <w:lastRenderedPageBreak/>
        <w:t xml:space="preserve">3. Ребенок – водитель детских транспортных средств (велосипед, </w:t>
      </w:r>
      <w:proofErr w:type="spellStart"/>
      <w:r w:rsidRPr="00E27E57">
        <w:t>снегокат</w:t>
      </w:r>
      <w:proofErr w:type="spellEnd"/>
      <w:r w:rsidRPr="00E27E57">
        <w:t>, санки, ролики и др.)</w:t>
      </w:r>
    </w:p>
    <w:p w:rsidR="00E27E57" w:rsidRPr="00E27E57" w:rsidRDefault="00E27E57" w:rsidP="00E27E57">
      <w:r w:rsidRPr="00E27E57">
        <w:rPr>
          <w:b/>
          <w:bCs/>
        </w:rPr>
        <w:t>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города:</w:t>
      </w:r>
    </w:p>
    <w:p w:rsidR="00000000" w:rsidRPr="00E27E57" w:rsidRDefault="004861BE" w:rsidP="00E27E57">
      <w:pPr>
        <w:numPr>
          <w:ilvl w:val="0"/>
          <w:numId w:val="10"/>
        </w:numPr>
      </w:pPr>
      <w:r w:rsidRPr="00E27E57">
        <w:t>1. Ребенок – пешеход;</w:t>
      </w:r>
    </w:p>
    <w:p w:rsidR="00000000" w:rsidRPr="00E27E57" w:rsidRDefault="004861BE" w:rsidP="00E27E57">
      <w:pPr>
        <w:numPr>
          <w:ilvl w:val="0"/>
          <w:numId w:val="10"/>
        </w:numPr>
      </w:pPr>
      <w:r w:rsidRPr="00E27E57">
        <w:t>2. Ребенок – пассажир городского транспорта;</w:t>
      </w:r>
    </w:p>
    <w:p w:rsidR="00000000" w:rsidRPr="00E27E57" w:rsidRDefault="004861BE" w:rsidP="00E27E57">
      <w:pPr>
        <w:numPr>
          <w:ilvl w:val="0"/>
          <w:numId w:val="10"/>
        </w:numPr>
      </w:pPr>
      <w:r w:rsidRPr="00E27E57">
        <w:t xml:space="preserve">3. Ребенок – водитель детских транспортных средств (велосипед, </w:t>
      </w:r>
      <w:proofErr w:type="spellStart"/>
      <w:r w:rsidRPr="00E27E57">
        <w:t>снегокат</w:t>
      </w:r>
      <w:proofErr w:type="spellEnd"/>
      <w:r w:rsidRPr="00E27E57">
        <w:t>, санки, ролики и др.)</w:t>
      </w:r>
    </w:p>
    <w:p w:rsidR="00E27E57" w:rsidRDefault="00E27E57">
      <w:pPr>
        <w:rPr>
          <w:b/>
          <w:bCs/>
        </w:rPr>
      </w:pPr>
      <w:r w:rsidRPr="00E27E57">
        <w:rPr>
          <w:b/>
          <w:bCs/>
        </w:rPr>
        <w:t>Игры по ПДД</w:t>
      </w:r>
    </w:p>
    <w:p w:rsidR="00000000" w:rsidRPr="00E27E57" w:rsidRDefault="004861BE" w:rsidP="00E27E57">
      <w:pPr>
        <w:numPr>
          <w:ilvl w:val="0"/>
          <w:numId w:val="11"/>
        </w:numPr>
      </w:pPr>
      <w:r w:rsidRPr="00E27E57">
        <w:t xml:space="preserve">дидактические; </w:t>
      </w:r>
    </w:p>
    <w:p w:rsidR="00000000" w:rsidRPr="00E27E57" w:rsidRDefault="004861BE" w:rsidP="00E27E57">
      <w:pPr>
        <w:numPr>
          <w:ilvl w:val="0"/>
          <w:numId w:val="11"/>
        </w:numPr>
      </w:pPr>
      <w:r w:rsidRPr="00E27E57">
        <w:t>-интеллектуальн</w:t>
      </w:r>
      <w:r w:rsidRPr="00E27E57">
        <w:t xml:space="preserve">о-познавательные (путешествия, КВН, викторины); </w:t>
      </w:r>
    </w:p>
    <w:p w:rsidR="00000000" w:rsidRPr="00E27E57" w:rsidRDefault="004861BE" w:rsidP="00E27E57">
      <w:pPr>
        <w:numPr>
          <w:ilvl w:val="0"/>
          <w:numId w:val="11"/>
        </w:numPr>
      </w:pPr>
      <w:r w:rsidRPr="00E27E57">
        <w:t xml:space="preserve"> -интерактивные;</w:t>
      </w:r>
    </w:p>
    <w:p w:rsidR="00000000" w:rsidRPr="00E27E57" w:rsidRDefault="004861BE" w:rsidP="00E27E57">
      <w:pPr>
        <w:numPr>
          <w:ilvl w:val="0"/>
          <w:numId w:val="11"/>
        </w:numPr>
      </w:pPr>
      <w:r w:rsidRPr="00E27E57">
        <w:t xml:space="preserve"> -сюжетно-ролевые;</w:t>
      </w:r>
    </w:p>
    <w:p w:rsidR="00000000" w:rsidRPr="00E27E57" w:rsidRDefault="004861BE" w:rsidP="00E27E57">
      <w:pPr>
        <w:numPr>
          <w:ilvl w:val="0"/>
          <w:numId w:val="11"/>
        </w:numPr>
      </w:pPr>
      <w:r w:rsidRPr="00E27E57">
        <w:t xml:space="preserve"> -театрализованные и игры-драматизации; </w:t>
      </w:r>
    </w:p>
    <w:p w:rsidR="00000000" w:rsidRPr="00E27E57" w:rsidRDefault="004861BE" w:rsidP="00E27E57">
      <w:pPr>
        <w:numPr>
          <w:ilvl w:val="0"/>
          <w:numId w:val="11"/>
        </w:numPr>
      </w:pPr>
      <w:r w:rsidRPr="00E27E57">
        <w:t xml:space="preserve"> -с использованием макетов; </w:t>
      </w:r>
    </w:p>
    <w:p w:rsidR="00000000" w:rsidRPr="00E27E57" w:rsidRDefault="004861BE" w:rsidP="00E27E57">
      <w:pPr>
        <w:numPr>
          <w:ilvl w:val="0"/>
          <w:numId w:val="11"/>
        </w:numPr>
      </w:pPr>
      <w:r w:rsidRPr="00E27E57">
        <w:t xml:space="preserve"> -подвижные.</w:t>
      </w:r>
    </w:p>
    <w:p w:rsidR="00E27E57" w:rsidRDefault="00E27E57" w:rsidP="00E27E57">
      <w:pPr>
        <w:rPr>
          <w:b/>
          <w:bCs/>
        </w:rPr>
      </w:pPr>
      <w:r w:rsidRPr="00E27E57">
        <w:rPr>
          <w:b/>
          <w:bCs/>
        </w:rPr>
        <w:t>Возрастные особенности знакомства дошкольников с ПДД</w:t>
      </w:r>
    </w:p>
    <w:p w:rsidR="00000000" w:rsidRPr="00E27E57" w:rsidRDefault="004861BE" w:rsidP="00E27E57">
      <w:pPr>
        <w:numPr>
          <w:ilvl w:val="0"/>
          <w:numId w:val="15"/>
        </w:numPr>
      </w:pPr>
      <w:r w:rsidRPr="00E27E57">
        <w:rPr>
          <w:b/>
          <w:bCs/>
        </w:rPr>
        <w:t xml:space="preserve">В первой младшей группе </w:t>
      </w:r>
      <w:r w:rsidRPr="00E27E57">
        <w:t>дети знакомятся с транспортными средст</w:t>
      </w:r>
      <w:r w:rsidRPr="00E27E57">
        <w:t xml:space="preserve">вами: грузовым и легковым автомобилями, общественным транспортом.                                                                                                                                                                                               </w:t>
      </w:r>
      <w:r w:rsidRPr="00E27E57">
        <w:t xml:space="preserve">                         Определяют, из каких частей состоят машины. Обучаются различать красный и зелёный цвета. </w:t>
      </w:r>
    </w:p>
    <w:p w:rsidR="00E27E57" w:rsidRPr="00E27E57" w:rsidRDefault="00E27E57" w:rsidP="00E27E57">
      <w:r w:rsidRPr="00E27E57">
        <w:rPr>
          <w:b/>
          <w:bCs/>
          <w:i/>
          <w:iCs/>
        </w:rPr>
        <w:t xml:space="preserve">Следовательно, в игровом уголке должны быть: </w:t>
      </w:r>
    </w:p>
    <w:p w:rsidR="00000000" w:rsidRPr="00E27E57" w:rsidRDefault="004861BE" w:rsidP="00E27E57">
      <w:pPr>
        <w:numPr>
          <w:ilvl w:val="0"/>
          <w:numId w:val="16"/>
        </w:numPr>
      </w:pPr>
      <w:r w:rsidRPr="00E27E57">
        <w:t>·</w:t>
      </w:r>
      <w:r w:rsidRPr="00E27E57">
        <w:t xml:space="preserve"> Набор транспортных средств (грузовые, легковые автомобили, автобус); </w:t>
      </w:r>
    </w:p>
    <w:p w:rsidR="00000000" w:rsidRPr="00E27E57" w:rsidRDefault="004861BE" w:rsidP="00E27E57">
      <w:pPr>
        <w:numPr>
          <w:ilvl w:val="0"/>
          <w:numId w:val="16"/>
        </w:numPr>
      </w:pPr>
      <w:r w:rsidRPr="00E27E57">
        <w:t>·</w:t>
      </w:r>
      <w:r w:rsidRPr="00E27E57">
        <w:t xml:space="preserve"> Иллюстрации </w:t>
      </w:r>
      <w:r w:rsidRPr="00E27E57">
        <w:t xml:space="preserve">с изображением транспортных средств; </w:t>
      </w:r>
    </w:p>
    <w:p w:rsidR="00000000" w:rsidRPr="00E27E57" w:rsidRDefault="004861BE" w:rsidP="00E27E57">
      <w:pPr>
        <w:numPr>
          <w:ilvl w:val="0"/>
          <w:numId w:val="16"/>
        </w:numPr>
      </w:pPr>
      <w:r w:rsidRPr="00E27E57">
        <w:t>·</w:t>
      </w:r>
      <w:r w:rsidRPr="00E27E57">
        <w:t xml:space="preserve"> Кружки красного и зелёного цвета, макет пешеходного светофора.                                                                                                                                                         </w:t>
      </w:r>
      <w:r w:rsidRPr="00E27E5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7E5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7E57">
        <w:t xml:space="preserve">                                                                                                                </w:t>
      </w:r>
    </w:p>
    <w:p w:rsidR="00000000" w:rsidRPr="00E27E57" w:rsidRDefault="004861BE" w:rsidP="00E27E57">
      <w:pPr>
        <w:numPr>
          <w:ilvl w:val="0"/>
          <w:numId w:val="16"/>
        </w:numPr>
      </w:pPr>
      <w:r w:rsidRPr="00E27E57">
        <w:t>·</w:t>
      </w:r>
      <w:r w:rsidRPr="00E27E57">
        <w:t xml:space="preserve"> Атрибуты к сюжетно-ролевой игре «Транспорт» (разноцветные рули, шапочки разных видов машин, нагрудные знаки, жилеты с изображением того или </w:t>
      </w:r>
      <w:r w:rsidRPr="00E27E57">
        <w:t xml:space="preserve">иного вида транспорта и т.д.); </w:t>
      </w:r>
    </w:p>
    <w:p w:rsidR="00000000" w:rsidRPr="00E27E57" w:rsidRDefault="004861BE" w:rsidP="00E27E57">
      <w:pPr>
        <w:numPr>
          <w:ilvl w:val="0"/>
          <w:numId w:val="16"/>
        </w:numPr>
      </w:pPr>
      <w:r w:rsidRPr="00E27E57">
        <w:t xml:space="preserve"> </w:t>
      </w:r>
      <w:r w:rsidRPr="00E27E57">
        <w:t>·</w:t>
      </w:r>
      <w:r w:rsidRPr="00E27E57">
        <w:t xml:space="preserve"> Дидактические игры «Собери машину» (из 4-х частей), «Поставь машину в гараж», «Светофор»; </w:t>
      </w:r>
    </w:p>
    <w:p w:rsidR="00000000" w:rsidRPr="00E27E57" w:rsidRDefault="004861BE" w:rsidP="00E27E57">
      <w:pPr>
        <w:numPr>
          <w:ilvl w:val="0"/>
          <w:numId w:val="16"/>
        </w:numPr>
      </w:pPr>
      <w:r w:rsidRPr="00E27E57">
        <w:rPr>
          <w:b/>
          <w:bCs/>
        </w:rPr>
        <w:t xml:space="preserve">Во второй младшей группе </w:t>
      </w:r>
      <w:r w:rsidRPr="00E27E57">
        <w:t xml:space="preserve">дети продолжают работу по распознаванию транспортных средств, знакомятся с правилами </w:t>
      </w:r>
      <w:r w:rsidRPr="00E27E57">
        <w:t xml:space="preserve">поведения в общественном транспорте, закрепляют </w:t>
      </w:r>
      <w:r w:rsidRPr="00E27E57">
        <w:lastRenderedPageBreak/>
        <w:t xml:space="preserve">умение различать красный, жёлтый, зелёный цвета, знакомятся с понятиями «тротуар» и «проезжая часть». </w:t>
      </w:r>
    </w:p>
    <w:p w:rsidR="00E27E57" w:rsidRPr="00E27E57" w:rsidRDefault="00E27E57" w:rsidP="00E27E57">
      <w:r w:rsidRPr="00E27E57">
        <w:rPr>
          <w:b/>
          <w:bCs/>
          <w:i/>
          <w:iCs/>
        </w:rPr>
        <w:t>Поэтому в уголке должны быть:</w:t>
      </w:r>
    </w:p>
    <w:p w:rsidR="00000000" w:rsidRPr="00E27E57" w:rsidRDefault="00E27E57" w:rsidP="00E27E57">
      <w:pPr>
        <w:numPr>
          <w:ilvl w:val="0"/>
          <w:numId w:val="18"/>
        </w:numPr>
      </w:pPr>
      <w:r w:rsidRPr="00E27E57">
        <w:t xml:space="preserve"> </w:t>
      </w:r>
      <w:r w:rsidR="004861BE" w:rsidRPr="00E27E57">
        <w:t>·</w:t>
      </w:r>
      <w:r w:rsidR="004861BE" w:rsidRPr="00E27E57">
        <w:t xml:space="preserve"> </w:t>
      </w:r>
      <w:r w:rsidR="004861BE" w:rsidRPr="00E27E57">
        <w:t xml:space="preserve">Упрощённый макет для знакомства с улицей, тротуаром, дорога с односторонним движением;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Различные машины для игры (легковые, грузовые, автобус) в количестве достаточном для всех;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Различные виды конструкторов для обыгрывания;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Атрибуты для сюжетно</w:t>
      </w:r>
      <w:r w:rsidRPr="00E27E57">
        <w:t xml:space="preserve">-ролевых игр (шапочки, рули и т. д.);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Упрощённая модель светофора (плоскостная), запрещающие и разрешающие знаки;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Подборка книг для детей (Б. </w:t>
      </w:r>
      <w:proofErr w:type="spellStart"/>
      <w:r w:rsidRPr="00E27E57">
        <w:t>Заходер</w:t>
      </w:r>
      <w:proofErr w:type="spellEnd"/>
      <w:r w:rsidRPr="00E27E57">
        <w:t xml:space="preserve"> «Шофёр», С. Михалков «Моя улица», В. Берестов «Это еду я бегом»), яркие иллюстрации с различными в</w:t>
      </w:r>
      <w:r w:rsidRPr="00E27E57">
        <w:t xml:space="preserve">идами транспорта;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 xml:space="preserve"> </w:t>
      </w:r>
      <w:r w:rsidRPr="00E27E57">
        <w:t>·</w:t>
      </w:r>
      <w:r w:rsidRPr="00E27E57">
        <w:t xml:space="preserve"> Дидактические игры («Собери светофор», «Машины большие и маленькие», «Можно ездить или нет»);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Картотека наблюдений («Мы знакомимся с улицей», Светофор», «Грузовая машина», «Легковая машина»);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Картотека подвижных игр («Воробуш</w:t>
      </w:r>
      <w:r w:rsidRPr="00E27E57">
        <w:t xml:space="preserve">ки и автомобиль», «Светофор»).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rPr>
          <w:b/>
          <w:bCs/>
        </w:rPr>
        <w:t xml:space="preserve">В средней группе </w:t>
      </w:r>
      <w:r w:rsidRPr="00E27E57">
        <w:t>новым будет разговор о пешеходном переходе и его назначении, правостороннем движении на тротуаре и проезжей части. Кроме того, дети 4-5 лет должны чётко представлять, что когда загорается зелёный сигнал све</w:t>
      </w:r>
      <w:r w:rsidRPr="00E27E57">
        <w:t xml:space="preserve">тофора для пешеходов и разрешает им движение, для водителей в это время горит красный – запрещающий сигнал светофора. Когда загорается зелёный сигнал для водителей и разрешает движение автомобилей, для пешеходов вспыхивает красный сигнал.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rPr>
          <w:b/>
          <w:bCs/>
          <w:i/>
          <w:iCs/>
        </w:rPr>
        <w:t>В уголке безопа</w:t>
      </w:r>
      <w:r w:rsidRPr="00E27E57">
        <w:rPr>
          <w:b/>
          <w:bCs/>
          <w:i/>
          <w:iCs/>
        </w:rPr>
        <w:t xml:space="preserve">сности дорожного движения обязательно должен быть: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Макет с двухсторонним движением, с пешеходным переходом;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Светофор объёмный;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 xml:space="preserve"> </w:t>
      </w:r>
      <w:r w:rsidRPr="00E27E57">
        <w:t>·</w:t>
      </w:r>
      <w:r w:rsidRPr="00E27E57">
        <w:t xml:space="preserve"> Игрушки для обыгрывания (автобус, троллейбус, грузовой транспорт, легковой, специализированный); </w:t>
      </w:r>
    </w:p>
    <w:p w:rsidR="00000000" w:rsidRPr="00E27E57" w:rsidRDefault="004861BE" w:rsidP="00E27E57">
      <w:pPr>
        <w:numPr>
          <w:ilvl w:val="0"/>
          <w:numId w:val="18"/>
        </w:numPr>
      </w:pPr>
      <w:proofErr w:type="gramStart"/>
      <w:r w:rsidRPr="00E27E57">
        <w:t>·</w:t>
      </w:r>
      <w:r w:rsidRPr="00E27E57">
        <w:t xml:space="preserve"> Подборка книг дл</w:t>
      </w:r>
      <w:r w:rsidRPr="00E27E57">
        <w:t xml:space="preserve">я детей (А. Дорохов «Зелёный, жёлтый, красный», А. </w:t>
      </w:r>
      <w:proofErr w:type="spellStart"/>
      <w:r w:rsidRPr="00E27E57">
        <w:t>Барто</w:t>
      </w:r>
      <w:proofErr w:type="spellEnd"/>
      <w:r w:rsidRPr="00E27E57">
        <w:t xml:space="preserve"> «Машины», Кожевникова «Светофор»), иллюстрации с различными видами транспорта; </w:t>
      </w:r>
      <w:proofErr w:type="gramEnd"/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Дидактические игры («Трудные виражи», «Как можно и как нельзя», «Авто-магазин»);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Картотека </w:t>
      </w:r>
      <w:r w:rsidRPr="00E27E57">
        <w:t xml:space="preserve">наблюдений («Пешеходы на перекрёстке», «Светофор», «Автобус, троллейбус»); </w:t>
      </w:r>
    </w:p>
    <w:p w:rsidR="00000000" w:rsidRPr="00E27E57" w:rsidRDefault="004861BE" w:rsidP="00E27E57">
      <w:pPr>
        <w:numPr>
          <w:ilvl w:val="0"/>
          <w:numId w:val="18"/>
        </w:numPr>
      </w:pPr>
      <w:r w:rsidRPr="00E27E57">
        <w:t>·</w:t>
      </w:r>
      <w:r w:rsidRPr="00E27E57">
        <w:t xml:space="preserve"> Картотека подвижных игр («Машины и светофор», «Машины едут по    улице», «Лошадки»). </w:t>
      </w:r>
    </w:p>
    <w:p w:rsidR="00000000" w:rsidRPr="00E27E57" w:rsidRDefault="004861BE" w:rsidP="00E27E57">
      <w:pPr>
        <w:numPr>
          <w:ilvl w:val="0"/>
          <w:numId w:val="20"/>
        </w:numPr>
      </w:pPr>
      <w:r w:rsidRPr="00E27E57">
        <w:rPr>
          <w:b/>
          <w:bCs/>
        </w:rPr>
        <w:lastRenderedPageBreak/>
        <w:t xml:space="preserve">В старшей группе </w:t>
      </w:r>
      <w:r w:rsidRPr="00E27E57">
        <w:t>ребята узнают о дорожном движении много нового. Именно в этом возрасте пр</w:t>
      </w:r>
      <w:r w:rsidRPr="00E27E57">
        <w:t xml:space="preserve">оисходит знакомство с такими большими и сложными темами, как «Перекрёсток», «Дорожные знаки». </w:t>
      </w:r>
    </w:p>
    <w:p w:rsidR="00E27E57" w:rsidRPr="00E27E57" w:rsidRDefault="00E27E57" w:rsidP="00E27E57">
      <w:r w:rsidRPr="00E27E57">
        <w:rPr>
          <w:b/>
          <w:bCs/>
          <w:i/>
          <w:iCs/>
        </w:rPr>
        <w:t xml:space="preserve">Следовательно, в уголке безопасности дорожного движения должны появиться: </w:t>
      </w:r>
    </w:p>
    <w:p w:rsidR="00000000" w:rsidRPr="00E27E57" w:rsidRDefault="004861BE" w:rsidP="00E27E57">
      <w:pPr>
        <w:numPr>
          <w:ilvl w:val="0"/>
          <w:numId w:val="21"/>
        </w:numPr>
      </w:pPr>
      <w:r w:rsidRPr="00E27E57">
        <w:t>·</w:t>
      </w:r>
      <w:r w:rsidRPr="00E27E57">
        <w:t xml:space="preserve"> Макет перекрёстка со съёмными предметами, тогда дети сами смогут моделировать улицу</w:t>
      </w:r>
      <w:r w:rsidRPr="00E27E57">
        <w:t xml:space="preserve">;  </w:t>
      </w:r>
    </w:p>
    <w:p w:rsidR="00000000" w:rsidRPr="00E27E57" w:rsidRDefault="004861BE" w:rsidP="00E27E57">
      <w:pPr>
        <w:numPr>
          <w:ilvl w:val="0"/>
          <w:numId w:val="21"/>
        </w:numPr>
      </w:pPr>
      <w:proofErr w:type="gramStart"/>
      <w:r w:rsidRPr="00E27E57">
        <w:t>·</w:t>
      </w:r>
      <w:r w:rsidRPr="00E27E57">
        <w:t xml:space="preserve"> Набор дорожных знаков, в который обязательно входят такие дорожные знаки  как: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</w:t>
      </w:r>
      <w:r w:rsidRPr="00E27E57">
        <w:t>ющие знаки – «Движение пешеходов запрещено», «Движение на велосипедах запрещено»; предписывающие знаки – «Пешеходная дорожка», «Велосипедная дорожка»; знаки приоритета – «Главная дорога», «Уступи дорогу»; знаки сервиса – «Больница», «Телефон», «Пункт питан</w:t>
      </w:r>
      <w:r w:rsidRPr="00E27E57">
        <w:t>ия».</w:t>
      </w:r>
      <w:proofErr w:type="gramEnd"/>
      <w:r w:rsidRPr="00E27E57">
        <w:t xml:space="preserve"> Хорошо иметь мелкие знаки на подставках, для работы с макетом, и более крупные знаки на подставках для творческих, ролевых игр.  </w:t>
      </w:r>
    </w:p>
    <w:p w:rsidR="00000000" w:rsidRPr="00E27E57" w:rsidRDefault="004861BE" w:rsidP="00E27E57">
      <w:pPr>
        <w:numPr>
          <w:ilvl w:val="0"/>
          <w:numId w:val="21"/>
        </w:numPr>
      </w:pPr>
      <w:r w:rsidRPr="00E27E57">
        <w:t>·</w:t>
      </w:r>
      <w:r w:rsidRPr="00E27E57">
        <w:t xml:space="preserve"> Дидактические игры: «Внимание! </w:t>
      </w:r>
      <w:proofErr w:type="gramStart"/>
      <w:r w:rsidRPr="00E27E57">
        <w:t xml:space="preserve">Переходим улицу», «Разрешается – запрещается», «Найди свой домик»;   </w:t>
      </w:r>
      <w:proofErr w:type="gramEnd"/>
    </w:p>
    <w:p w:rsidR="00000000" w:rsidRPr="00E27E57" w:rsidRDefault="004861BE" w:rsidP="00E27E57">
      <w:pPr>
        <w:numPr>
          <w:ilvl w:val="0"/>
          <w:numId w:val="21"/>
        </w:numPr>
      </w:pPr>
      <w:r w:rsidRPr="00E27E57">
        <w:t>·</w:t>
      </w:r>
      <w:r w:rsidRPr="00E27E57">
        <w:t xml:space="preserve"> Игрушки – </w:t>
      </w:r>
      <w:r w:rsidRPr="00E27E57">
        <w:t xml:space="preserve">различные виды транспорта (наземный, воздушный, водный); </w:t>
      </w:r>
    </w:p>
    <w:p w:rsidR="00000000" w:rsidRPr="00E27E57" w:rsidRDefault="004861BE" w:rsidP="00E27E57">
      <w:pPr>
        <w:numPr>
          <w:ilvl w:val="0"/>
          <w:numId w:val="21"/>
        </w:numPr>
      </w:pPr>
      <w:r w:rsidRPr="00E27E57">
        <w:t>·</w:t>
      </w:r>
      <w:r w:rsidRPr="00E27E57">
        <w:t xml:space="preserve"> Информативные плакаты из серии «Я и улица», «Мой друг – светофор.</w:t>
      </w:r>
    </w:p>
    <w:p w:rsidR="00000000" w:rsidRPr="00E27E57" w:rsidRDefault="004861BE" w:rsidP="00E27E57">
      <w:pPr>
        <w:numPr>
          <w:ilvl w:val="0"/>
          <w:numId w:val="21"/>
        </w:numPr>
      </w:pPr>
      <w:r w:rsidRPr="00E27E57">
        <w:t xml:space="preserve"> </w:t>
      </w:r>
      <w:r w:rsidRPr="00E27E57">
        <w:t>·</w:t>
      </w:r>
      <w:r w:rsidRPr="00E27E57">
        <w:t xml:space="preserve"> Подборка книг для детей (А. </w:t>
      </w:r>
      <w:proofErr w:type="spellStart"/>
      <w:r w:rsidRPr="00E27E57">
        <w:t>Северин</w:t>
      </w:r>
      <w:proofErr w:type="spellEnd"/>
      <w:r w:rsidRPr="00E27E57">
        <w:t xml:space="preserve"> «Три чудесных цвета», Н. В.     Алёшина «Санки», А. Дорохов «Влиятельная палочка», С. Мих</w:t>
      </w:r>
      <w:r w:rsidRPr="00E27E57">
        <w:t xml:space="preserve">алков «Дядя Стёпа – милиционер»), иллюстрации с различными видами транспорта; </w:t>
      </w:r>
    </w:p>
    <w:p w:rsidR="00000000" w:rsidRPr="00E27E57" w:rsidRDefault="004861BE" w:rsidP="00E27E57">
      <w:pPr>
        <w:numPr>
          <w:ilvl w:val="0"/>
          <w:numId w:val="21"/>
        </w:numPr>
      </w:pPr>
      <w:r w:rsidRPr="00E27E57">
        <w:t>·</w:t>
      </w:r>
      <w:r w:rsidRPr="00E27E57">
        <w:t xml:space="preserve"> .Картотека наблюдений («Опасные участки улиц», «Экскурсия к перекрёстку», «Дорожные знаки»). </w:t>
      </w:r>
    </w:p>
    <w:p w:rsidR="00000000" w:rsidRPr="00E27E57" w:rsidRDefault="004861BE" w:rsidP="00E27E57">
      <w:pPr>
        <w:numPr>
          <w:ilvl w:val="0"/>
          <w:numId w:val="21"/>
        </w:numPr>
      </w:pPr>
      <w:r w:rsidRPr="00E27E57">
        <w:rPr>
          <w:b/>
          <w:bCs/>
        </w:rPr>
        <w:t xml:space="preserve">В подготовительной группе </w:t>
      </w:r>
      <w:r w:rsidRPr="00E27E57">
        <w:t xml:space="preserve">ребята </w:t>
      </w:r>
      <w:r w:rsidRPr="00E27E57">
        <w:t xml:space="preserve">встречаются с проблемными ситуациями на дорогах (так называемыми дорожными «ловушками»), знания детей о правилах дорожного движения уже систематизируются. </w:t>
      </w:r>
    </w:p>
    <w:p w:rsidR="004861BE" w:rsidRPr="004861BE" w:rsidRDefault="004861BE" w:rsidP="004861BE">
      <w:r w:rsidRPr="004861BE">
        <w:rPr>
          <w:b/>
          <w:bCs/>
          <w:i/>
          <w:iCs/>
        </w:rPr>
        <w:t xml:space="preserve">Содержание уголка более усложняется.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Макет с различными видами переходов, круговое движение, дорожные знаки, островок безопасности;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Форма милиционера, регулир</w:t>
      </w:r>
      <w:r w:rsidRPr="004861BE">
        <w:t xml:space="preserve">овщика, шапочки с изображением машин;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Подборка книг для (Я. </w:t>
      </w:r>
      <w:proofErr w:type="spellStart"/>
      <w:r w:rsidRPr="004861BE">
        <w:t>Пишумов</w:t>
      </w:r>
      <w:proofErr w:type="spellEnd"/>
      <w:r w:rsidRPr="004861BE">
        <w:t xml:space="preserve"> «Азбука города», В. </w:t>
      </w:r>
      <w:proofErr w:type="gramStart"/>
      <w:r w:rsidRPr="004861BE">
        <w:t>Рублях</w:t>
      </w:r>
      <w:proofErr w:type="gramEnd"/>
      <w:r w:rsidRPr="004861BE">
        <w:t xml:space="preserve"> «Правила дорожного движения», В. </w:t>
      </w:r>
      <w:proofErr w:type="spellStart"/>
      <w:r w:rsidRPr="004861BE">
        <w:t>Северин</w:t>
      </w:r>
      <w:proofErr w:type="spellEnd"/>
      <w:r w:rsidRPr="004861BE">
        <w:t xml:space="preserve"> «Запрещается – разрешается»);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Дидактические игры («Не зевай», «Зелёный глаз», «Поставь дорожный знак»); </w:t>
      </w:r>
    </w:p>
    <w:p w:rsidR="00000000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Карт</w:t>
      </w:r>
      <w:r w:rsidRPr="004861BE">
        <w:t xml:space="preserve">отека наблюдений («Наблюдение за работой сотрудника ГАИ», «Какие бывают дорожные знаки», «Путешествие по посёлку»).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rPr>
          <w:b/>
          <w:bCs/>
        </w:rPr>
        <w:lastRenderedPageBreak/>
        <w:t xml:space="preserve">В подготовительной группе  </w:t>
      </w:r>
      <w:r w:rsidRPr="004861BE">
        <w:t xml:space="preserve">приобретённые ранее знания, умения и навыки по правилам </w:t>
      </w:r>
      <w:r w:rsidRPr="004861BE">
        <w:t xml:space="preserve">дорожного движения необходимо пополнить, закрепить и расширить, добавив новые понятия.    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rPr>
          <w:b/>
          <w:bCs/>
          <w:i/>
          <w:iCs/>
        </w:rPr>
        <w:t xml:space="preserve">Дети должны: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Уметь решать проблемные ситуации, возникающие на проезжей части и во дворе;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Узнавать разные виды транспорта, уметь классифицировать: пассажирс</w:t>
      </w:r>
      <w:r w:rsidRPr="004861BE">
        <w:t>кий, строительный, военный;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Иметь представление о работе регулировщика и его функциях; </w:t>
      </w:r>
    </w:p>
    <w:p w:rsidR="00000000" w:rsidRPr="004861BE" w:rsidRDefault="004861BE" w:rsidP="004861BE">
      <w:pPr>
        <w:numPr>
          <w:ilvl w:val="0"/>
          <w:numId w:val="24"/>
        </w:numPr>
      </w:pPr>
      <w:r w:rsidRPr="004861BE">
        <w:t>·</w:t>
      </w:r>
      <w:r w:rsidRPr="004861BE">
        <w:t xml:space="preserve"> Уметь классифицировать дорожные знаки: предупреждающие, запрещающие, информационно-указательные. </w:t>
      </w:r>
    </w:p>
    <w:p w:rsidR="004861BE" w:rsidRPr="004861BE" w:rsidRDefault="004861BE" w:rsidP="004861BE">
      <w:pPr>
        <w:ind w:left="720"/>
      </w:pPr>
    </w:p>
    <w:p w:rsidR="00E27E57" w:rsidRPr="00E27E57" w:rsidRDefault="00E27E57" w:rsidP="00E27E57"/>
    <w:p w:rsidR="00E27E57" w:rsidRDefault="00E27E57"/>
    <w:sectPr w:rsidR="00E2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45FA"/>
    <w:multiLevelType w:val="hybridMultilevel"/>
    <w:tmpl w:val="8FE48FDA"/>
    <w:lvl w:ilvl="0" w:tplc="3B5824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EA1B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D8FE1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40E5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18E0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3448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AADFC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4680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D2471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30B4BCE"/>
    <w:multiLevelType w:val="hybridMultilevel"/>
    <w:tmpl w:val="B9CEC528"/>
    <w:lvl w:ilvl="0" w:tplc="454CCE9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7686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5A4E0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18B12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58207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54FD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4EFB8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17041E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F605F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7C476B8"/>
    <w:multiLevelType w:val="hybridMultilevel"/>
    <w:tmpl w:val="AB2E6F26"/>
    <w:lvl w:ilvl="0" w:tplc="A724AA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5230A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30DC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025E7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7C2DE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B8471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5460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A0A44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74BB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EA73249"/>
    <w:multiLevelType w:val="hybridMultilevel"/>
    <w:tmpl w:val="CAEC755A"/>
    <w:lvl w:ilvl="0" w:tplc="5D5AD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EAC5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0C3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E66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70EF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CB5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C11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8F4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6C95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17009F9"/>
    <w:multiLevelType w:val="hybridMultilevel"/>
    <w:tmpl w:val="AB88EC96"/>
    <w:lvl w:ilvl="0" w:tplc="D4623B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CAF24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6A13A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6E57E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101B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EAD09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00E26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50AFE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443AF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342654C"/>
    <w:multiLevelType w:val="hybridMultilevel"/>
    <w:tmpl w:val="AB7EA2D6"/>
    <w:lvl w:ilvl="0" w:tplc="68341F5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AAD8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563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E820A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56A9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781E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9AF08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E8F4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80171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68D17CF"/>
    <w:multiLevelType w:val="hybridMultilevel"/>
    <w:tmpl w:val="1E420B2E"/>
    <w:lvl w:ilvl="0" w:tplc="3856C0E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94E52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BAFE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9030C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4AE62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D43CE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6E79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D6C20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E4A58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D607503"/>
    <w:multiLevelType w:val="hybridMultilevel"/>
    <w:tmpl w:val="67468678"/>
    <w:lvl w:ilvl="0" w:tplc="26BC73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F289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8C58A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B6A3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7AE26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E6FB1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020E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06D26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C4A95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4393155"/>
    <w:multiLevelType w:val="hybridMultilevel"/>
    <w:tmpl w:val="760AC850"/>
    <w:lvl w:ilvl="0" w:tplc="356CCD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8683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B6028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3EA98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8806A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30F92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EE87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AE17C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58A2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4E61E4F"/>
    <w:multiLevelType w:val="hybridMultilevel"/>
    <w:tmpl w:val="F034A548"/>
    <w:lvl w:ilvl="0" w:tplc="2EE8F64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E680E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70F54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ECA2F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F008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06565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2E7F0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9A07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B429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3E837A3A"/>
    <w:multiLevelType w:val="hybridMultilevel"/>
    <w:tmpl w:val="940E7AAE"/>
    <w:lvl w:ilvl="0" w:tplc="DC565C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5A5DC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A8011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6CD3B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B0F8A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32B2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DC6EB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E0C4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9A451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EDD623C"/>
    <w:multiLevelType w:val="hybridMultilevel"/>
    <w:tmpl w:val="DD90866C"/>
    <w:lvl w:ilvl="0" w:tplc="52F884AA">
      <w:start w:val="1"/>
      <w:numFmt w:val="bullet"/>
      <w:lvlText w:val=""/>
      <w:lvlJc w:val="left"/>
      <w:pPr>
        <w:tabs>
          <w:tab w:val="num" w:pos="644"/>
        </w:tabs>
        <w:ind w:left="644" w:hanging="360"/>
      </w:pPr>
      <w:rPr>
        <w:rFonts w:ascii="Wingdings 3" w:hAnsi="Wingdings 3" w:hint="default"/>
      </w:rPr>
    </w:lvl>
    <w:lvl w:ilvl="1" w:tplc="E4BEE33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8431D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00A6E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606FD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A21F1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38892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0EDA1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627CF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47D7565B"/>
    <w:multiLevelType w:val="hybridMultilevel"/>
    <w:tmpl w:val="5156A04E"/>
    <w:lvl w:ilvl="0" w:tplc="6E041F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48C8A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DEC2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E841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AA5C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CE7E5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C219F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825A6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727E9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480C3089"/>
    <w:multiLevelType w:val="hybridMultilevel"/>
    <w:tmpl w:val="49387F1E"/>
    <w:lvl w:ilvl="0" w:tplc="3A0AED9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24A55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86D4E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688DC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7E262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7475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4C72B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2618A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228ED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C5E061D"/>
    <w:multiLevelType w:val="hybridMultilevel"/>
    <w:tmpl w:val="6620323C"/>
    <w:lvl w:ilvl="0" w:tplc="6FD0E3B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D01DA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E4F2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A612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00EA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08499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52A2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1C3B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12746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539B16DB"/>
    <w:multiLevelType w:val="hybridMultilevel"/>
    <w:tmpl w:val="37144A62"/>
    <w:lvl w:ilvl="0" w:tplc="259AEFA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1824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0872F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AC5D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1A1AD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64540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729FC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8ACC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5661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56CA5C2C"/>
    <w:multiLevelType w:val="hybridMultilevel"/>
    <w:tmpl w:val="8D3A74A6"/>
    <w:lvl w:ilvl="0" w:tplc="6E6A3EF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4E97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BE0D8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CAC0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2643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D46B9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8C9C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ECCDE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ECB96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58D6553F"/>
    <w:multiLevelType w:val="hybridMultilevel"/>
    <w:tmpl w:val="23F4BD10"/>
    <w:lvl w:ilvl="0" w:tplc="BBE032B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1059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CC7BB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E880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9C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6C37D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62A2F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68D7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5AF15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5C336A80"/>
    <w:multiLevelType w:val="hybridMultilevel"/>
    <w:tmpl w:val="E61A09AE"/>
    <w:lvl w:ilvl="0" w:tplc="B952F03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6E79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5EA1D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6C20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84572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BE969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385A9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A22C6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5C51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C463F1D"/>
    <w:multiLevelType w:val="hybridMultilevel"/>
    <w:tmpl w:val="F7DC7852"/>
    <w:lvl w:ilvl="0" w:tplc="6E1E11F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120F6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11C654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28BA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AAD6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0E306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1CABC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3EFC2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5662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5D670E8F"/>
    <w:multiLevelType w:val="hybridMultilevel"/>
    <w:tmpl w:val="8A7C444E"/>
    <w:lvl w:ilvl="0" w:tplc="CCEACE6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08C1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B2CF7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9C1DD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92A21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8651A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66D90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C676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5852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87C1CC6"/>
    <w:multiLevelType w:val="hybridMultilevel"/>
    <w:tmpl w:val="2A90387E"/>
    <w:lvl w:ilvl="0" w:tplc="A23A10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6A4A2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C8FB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AC3B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B255D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C63B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D88A4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C0A8D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459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6EAA384F"/>
    <w:multiLevelType w:val="hybridMultilevel"/>
    <w:tmpl w:val="E752B47C"/>
    <w:lvl w:ilvl="0" w:tplc="8F505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9C172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44A45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D060F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E0CC1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B40A3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2848C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38C65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9EF36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6F3A4BA3"/>
    <w:multiLevelType w:val="hybridMultilevel"/>
    <w:tmpl w:val="BCB28F36"/>
    <w:lvl w:ilvl="0" w:tplc="B69E5B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0C60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7AA8C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303B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87C385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A6581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1AA3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F0975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7A72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7C075DD9"/>
    <w:multiLevelType w:val="hybridMultilevel"/>
    <w:tmpl w:val="31A01942"/>
    <w:lvl w:ilvl="0" w:tplc="56F2026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FC93C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C0E3B9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24D2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C66ED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C04A0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AA5CF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F458A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E83DA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5"/>
  </w:num>
  <w:num w:numId="2">
    <w:abstractNumId w:val="12"/>
  </w:num>
  <w:num w:numId="3">
    <w:abstractNumId w:val="23"/>
  </w:num>
  <w:num w:numId="4">
    <w:abstractNumId w:val="3"/>
  </w:num>
  <w:num w:numId="5">
    <w:abstractNumId w:val="21"/>
  </w:num>
  <w:num w:numId="6">
    <w:abstractNumId w:val="0"/>
  </w:num>
  <w:num w:numId="7">
    <w:abstractNumId w:val="6"/>
  </w:num>
  <w:num w:numId="8">
    <w:abstractNumId w:val="17"/>
  </w:num>
  <w:num w:numId="9">
    <w:abstractNumId w:val="5"/>
  </w:num>
  <w:num w:numId="10">
    <w:abstractNumId w:val="20"/>
  </w:num>
  <w:num w:numId="11">
    <w:abstractNumId w:val="9"/>
  </w:num>
  <w:num w:numId="12">
    <w:abstractNumId w:val="10"/>
  </w:num>
  <w:num w:numId="13">
    <w:abstractNumId w:val="22"/>
  </w:num>
  <w:num w:numId="14">
    <w:abstractNumId w:val="13"/>
  </w:num>
  <w:num w:numId="15">
    <w:abstractNumId w:val="18"/>
  </w:num>
  <w:num w:numId="16">
    <w:abstractNumId w:val="8"/>
  </w:num>
  <w:num w:numId="17">
    <w:abstractNumId w:val="14"/>
  </w:num>
  <w:num w:numId="18">
    <w:abstractNumId w:val="2"/>
  </w:num>
  <w:num w:numId="19">
    <w:abstractNumId w:val="16"/>
  </w:num>
  <w:num w:numId="20">
    <w:abstractNumId w:val="19"/>
  </w:num>
  <w:num w:numId="21">
    <w:abstractNumId w:val="11"/>
  </w:num>
  <w:num w:numId="22">
    <w:abstractNumId w:val="4"/>
  </w:num>
  <w:num w:numId="23">
    <w:abstractNumId w:val="7"/>
  </w:num>
  <w:num w:numId="24">
    <w:abstractNumId w:val="2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E57"/>
    <w:rsid w:val="004861BE"/>
    <w:rsid w:val="00E2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6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5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6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9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2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6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5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5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1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2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51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2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02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2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1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1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8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2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7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8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5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5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5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2</cp:revision>
  <dcterms:created xsi:type="dcterms:W3CDTF">2020-02-13T13:51:00Z</dcterms:created>
  <dcterms:modified xsi:type="dcterms:W3CDTF">2020-02-13T14:03:00Z</dcterms:modified>
</cp:coreProperties>
</file>