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46" w:rsidRPr="00233123" w:rsidRDefault="00CD0446" w:rsidP="00CD0446">
      <w:pPr>
        <w:pStyle w:val="Textbody"/>
        <w:widowControl/>
        <w:tabs>
          <w:tab w:val="left" w:pos="944"/>
        </w:tabs>
        <w:spacing w:line="360" w:lineRule="auto"/>
        <w:jc w:val="center"/>
        <w:rPr>
          <w:lang w:val="ru-RU"/>
        </w:rPr>
      </w:pPr>
      <w:r w:rsidRPr="00233123">
        <w:rPr>
          <w:rStyle w:val="StrongEmphasis"/>
          <w:b w:val="0"/>
          <w:color w:val="000000"/>
          <w:szCs w:val="28"/>
          <w:lang w:val="ru-RU"/>
        </w:rPr>
        <w:t>Государственное профессиональное образовательное учреждение</w:t>
      </w:r>
    </w:p>
    <w:p w:rsidR="00CD0446" w:rsidRPr="00233123" w:rsidRDefault="00CD0446" w:rsidP="00CD0446">
      <w:pPr>
        <w:pStyle w:val="Textbody"/>
        <w:widowControl/>
        <w:tabs>
          <w:tab w:val="left" w:pos="944"/>
        </w:tabs>
        <w:spacing w:line="360" w:lineRule="auto"/>
        <w:jc w:val="center"/>
        <w:rPr>
          <w:lang w:val="ru-RU"/>
        </w:rPr>
      </w:pPr>
      <w:proofErr w:type="spellStart"/>
      <w:r w:rsidRPr="00233123">
        <w:rPr>
          <w:rStyle w:val="StrongEmphasis"/>
          <w:b w:val="0"/>
          <w:color w:val="000000"/>
          <w:lang w:val="ru-RU"/>
        </w:rPr>
        <w:t>Сызранский</w:t>
      </w:r>
      <w:proofErr w:type="spellEnd"/>
      <w:r w:rsidRPr="00233123">
        <w:rPr>
          <w:rStyle w:val="StrongEmphasis"/>
          <w:b w:val="0"/>
          <w:color w:val="000000"/>
          <w:lang w:val="ru-RU"/>
        </w:rPr>
        <w:t xml:space="preserve"> медико-гуманитарный колледж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color w:val="FF0000"/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AA5423" w:rsidRPr="00233123" w:rsidRDefault="00CD0446" w:rsidP="00CD0446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Методы, приёмы, формы работы,</w:t>
      </w:r>
    </w:p>
    <w:p w:rsidR="00AA5423" w:rsidRPr="00233123" w:rsidRDefault="00CD0446" w:rsidP="00CD0446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применяемые</w:t>
      </w:r>
      <w:proofErr w:type="gramEnd"/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преподавателем на уроках </w:t>
      </w:r>
    </w:p>
    <w:p w:rsidR="00CD0446" w:rsidRPr="00233123" w:rsidRDefault="00CD0446" w:rsidP="00CD0446">
      <w:pPr>
        <w:shd w:val="clear" w:color="auto" w:fill="FFFFFF"/>
        <w:spacing w:after="0" w:line="294" w:lineRule="atLeast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иностранного языка 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bookmarkEnd w:id="0"/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ind w:left="5670"/>
        <w:rPr>
          <w:color w:val="000000"/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ind w:left="5387"/>
        <w:rPr>
          <w:lang w:val="ru-RU"/>
        </w:rPr>
      </w:pPr>
      <w:r w:rsidRPr="00233123">
        <w:rPr>
          <w:color w:val="000000"/>
          <w:lang w:val="ru-RU"/>
        </w:rPr>
        <w:t xml:space="preserve">                                                                             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ind w:left="5387"/>
        <w:rPr>
          <w:color w:val="000000"/>
          <w:lang w:val="ru-RU"/>
        </w:rPr>
      </w:pPr>
      <w:r w:rsidRPr="00233123">
        <w:rPr>
          <w:color w:val="000000"/>
          <w:lang w:val="ru-RU"/>
        </w:rPr>
        <w:t>Преподаватель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ind w:left="5387"/>
        <w:rPr>
          <w:color w:val="000000"/>
          <w:lang w:val="ru-RU"/>
        </w:rPr>
      </w:pPr>
      <w:r w:rsidRPr="00233123">
        <w:rPr>
          <w:color w:val="000000"/>
          <w:lang w:val="ru-RU"/>
        </w:rPr>
        <w:t xml:space="preserve">английского языка    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ind w:left="5387"/>
        <w:rPr>
          <w:color w:val="000000"/>
          <w:lang w:val="ru-RU"/>
        </w:rPr>
      </w:pPr>
      <w:r w:rsidRPr="00233123">
        <w:rPr>
          <w:color w:val="000000"/>
          <w:lang w:val="ru-RU"/>
        </w:rPr>
        <w:t>Козлова Татьяна Юрьевна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right"/>
        <w:rPr>
          <w:color w:val="000000"/>
          <w:lang w:val="ru-RU"/>
        </w:rPr>
      </w:pPr>
      <w:r w:rsidRPr="00233123">
        <w:rPr>
          <w:color w:val="000000"/>
          <w:lang w:val="ru-RU"/>
        </w:rPr>
        <w:t xml:space="preserve">                                                                             </w:t>
      </w: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rPr>
          <w:szCs w:val="28"/>
          <w:lang w:val="ru-RU"/>
        </w:rPr>
      </w:pPr>
    </w:p>
    <w:p w:rsidR="00CD0446" w:rsidRPr="00233123" w:rsidRDefault="00CD0446" w:rsidP="00CD0446">
      <w:pPr>
        <w:pStyle w:val="Standard"/>
        <w:tabs>
          <w:tab w:val="left" w:pos="944"/>
        </w:tabs>
        <w:spacing w:line="360" w:lineRule="auto"/>
        <w:jc w:val="center"/>
        <w:rPr>
          <w:szCs w:val="28"/>
          <w:lang w:val="ru-RU"/>
        </w:rPr>
      </w:pPr>
      <w:r w:rsidRPr="00233123">
        <w:rPr>
          <w:szCs w:val="28"/>
          <w:lang w:val="ru-RU"/>
        </w:rPr>
        <w:t>Сызрань, 2020</w:t>
      </w:r>
    </w:p>
    <w:p w:rsidR="007D5E9D" w:rsidRPr="00233123" w:rsidRDefault="007D5E9D" w:rsidP="00174E85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4565C8" w:rsidRPr="00233123" w:rsidRDefault="00D51015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тличием  современного подхода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практической деятельности.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Современному обществу нужны образованные, нравственные, предприимчивые люди, которые могут:</w:t>
      </w:r>
    </w:p>
    <w:p w:rsidR="004565C8" w:rsidRPr="00233123" w:rsidRDefault="004565C8" w:rsidP="00F36F71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 свои действия;</w:t>
      </w:r>
    </w:p>
    <w:p w:rsidR="004565C8" w:rsidRPr="00233123" w:rsidRDefault="004565C8" w:rsidP="00F36F71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принимать решения, прогнозируя их возможные последствия;</w:t>
      </w:r>
    </w:p>
    <w:p w:rsidR="004565C8" w:rsidRPr="00233123" w:rsidRDefault="004565C8" w:rsidP="00F36F71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отличаться мобильностью;</w:t>
      </w:r>
    </w:p>
    <w:p w:rsidR="004565C8" w:rsidRPr="00233123" w:rsidRDefault="004565C8" w:rsidP="00F36F71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способными к сотрудничеству;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группы универсальных учебных действий:</w:t>
      </w:r>
    </w:p>
    <w:p w:rsidR="00D51015" w:rsidRPr="00233123" w:rsidRDefault="004565C8" w:rsidP="00F36F71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личностные (умение самостоятельно делать СВОЙ ВЫБОР </w:t>
      </w:r>
      <w:proofErr w:type="gramEnd"/>
    </w:p>
    <w:p w:rsidR="004565C8" w:rsidRPr="00233123" w:rsidRDefault="004565C8" w:rsidP="00D51015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мире мыслей, чувств и ЦЕННОСТЕЙ и отвечать за этот выбор)</w:t>
      </w:r>
    </w:p>
    <w:p w:rsidR="004565C8" w:rsidRPr="00233123" w:rsidRDefault="004565C8" w:rsidP="00F36F71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регулятивные</w:t>
      </w:r>
      <w:proofErr w:type="gramEnd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(умение ОРГАНИЗОВЫВАТЬ свою деятельность)</w:t>
      </w:r>
    </w:p>
    <w:p w:rsidR="00D51015" w:rsidRPr="00233123" w:rsidRDefault="004565C8" w:rsidP="00F36F71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познавательные (умение результативно МЫСЛИТЬ </w:t>
      </w:r>
      <w:proofErr w:type="gramEnd"/>
    </w:p>
    <w:p w:rsidR="004565C8" w:rsidRPr="00233123" w:rsidRDefault="004565C8" w:rsidP="00D51015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работать с ИНФОРМАЦИЕЙ в современном мире)</w:t>
      </w:r>
    </w:p>
    <w:p w:rsidR="004565C8" w:rsidRPr="00233123" w:rsidRDefault="004565C8" w:rsidP="00F36F71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коммуникативные (умения ОБЩАТЬСЯ, взаимодействовать с людьми)</w:t>
      </w:r>
    </w:p>
    <w:p w:rsidR="00D51015" w:rsidRPr="00233123" w:rsidRDefault="004565C8" w:rsidP="00CD0446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Методы обучения</w:t>
      </w:r>
    </w:p>
    <w:p w:rsidR="00D51015" w:rsidRPr="00233123" w:rsidRDefault="004565C8" w:rsidP="00D5101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Метод обучения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 др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греч. </w:t>
      </w:r>
      <w:proofErr w:type="spell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μέθοδος</w:t>
      </w:r>
      <w:proofErr w:type="spell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путь) – процесс взаимодействия между </w:t>
      </w:r>
      <w:r w:rsidR="00D51015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преподавателем и студентом.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51015" w:rsidRPr="00233123" w:rsidRDefault="00D51015" w:rsidP="00D5101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обучения подразделяются на </w:t>
      </w: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группы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51015" w:rsidRPr="00233123" w:rsidRDefault="00D51015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23312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Методы организации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осуществления учебно-познавательной деятельности:</w:t>
      </w:r>
    </w:p>
    <w:p w:rsidR="00D51015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Словесные, наглядные, практические </w:t>
      </w:r>
    </w:p>
    <w:p w:rsidR="00BC08AC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Репродуктивные</w:t>
      </w:r>
      <w:r w:rsidR="00BC08AC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объяснительно-иллюстративные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3. Индуктивные и дедуктивные (по логике изложения и восприятия учебного материала);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23312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Методы </w:t>
      </w:r>
      <w:proofErr w:type="gramStart"/>
      <w:r w:rsidRPr="0023312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контроля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</w:t>
      </w:r>
      <w:proofErr w:type="gramEnd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эффективностью учебно-познавательной деятельности: </w:t>
      </w: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устные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письменные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проверки и самопроверки результативности овладения знаниями</w:t>
      </w:r>
      <w:r w:rsidR="00BC08AC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23312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Методы стимулирования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 учебно-познавательной деятельности: 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:rsidR="007A0BB4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Пассивный метод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это форма взаимодействия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преподавателя и студента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которой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преподаватель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является основным действующим лицом и управляющим ходом урока, а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щиеся выступают в роли пассивных слушателей, подчиненных директивам учителя. </w:t>
      </w:r>
    </w:p>
    <w:p w:rsidR="007A0BB4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gramEnd"/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етод считается неэффективным, но, несмотря на это, он имеет и некоторые плюсы. </w:t>
      </w:r>
      <w:r w:rsidR="007A0BB4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возможность преподнести сравнительно большее количество учебного материала в ограниченных временных рамках урока. </w:t>
      </w:r>
    </w:p>
    <w:p w:rsidR="004565C8" w:rsidRPr="00233123" w:rsidRDefault="00CD0446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тот подход успешно работает, если </w:t>
      </w:r>
      <w:r w:rsidR="007A0BB4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</w:t>
      </w:r>
      <w:r w:rsidR="007A0BB4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щиеся имеют четкие цели, направленные на основательное изучение предмета. 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Лекция - самый распространенный вид пассивного урока. Этот вид урока широко распространен </w:t>
      </w:r>
      <w:r w:rsidR="007A0BB4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 учатся взрослые, вполне сформировавшиеся люди, имеющие четкие цели изучать предмет.</w:t>
      </w:r>
    </w:p>
    <w:p w:rsidR="00E21E4B" w:rsidRPr="00233123" w:rsidRDefault="00233123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="004565C8" w:rsidRPr="00233123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Активный метод</w:t>
        </w:r>
      </w:hyperlink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это форма взаимодействия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преподавателя и студента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proofErr w:type="gram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которой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взаимодействуют друг с другом в ходе урока и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щиеся не пассивные слушатели, а активные участники </w:t>
      </w:r>
    </w:p>
    <w:p w:rsidR="001F4D9A" w:rsidRPr="00233123" w:rsidRDefault="00233123" w:rsidP="00E21E4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4565C8" w:rsidRPr="00233123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Интерактивный метод</w:t>
        </w:r>
      </w:hyperlink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Интерактивный («</w:t>
      </w:r>
      <w:proofErr w:type="spell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Inter</w:t>
      </w:r>
      <w:proofErr w:type="spell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это взаимный, «</w:t>
      </w:r>
      <w:proofErr w:type="spell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</w:t>
      </w:r>
      <w:proofErr w:type="spell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- действовать) – означает взаимодействовать, находиться в режиме беседы, диалога с кем-либо. </w:t>
      </w:r>
      <w:r w:rsidR="007A0BB4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отличие от активных методов, интерактивные ориентированы на более широкое взаимодействие и на доминирование активности </w:t>
      </w:r>
      <w:r w:rsidR="007A0BB4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 w:rsidR="007A0BB4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ющихся.</w:t>
      </w:r>
    </w:p>
    <w:p w:rsidR="004565C8" w:rsidRPr="00233123" w:rsidRDefault="004565C8" w:rsidP="00E21E4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21E4B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методы обучения можно разделить на три группы: индивидуальные, групповые и фронтальные.</w:t>
      </w:r>
    </w:p>
    <w:p w:rsidR="001F4D9A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Индивидуальные методы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обучения являются активными по характеру действий, выполняемых 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он самостоятельно управляет процессом присвоения знаний, извлекает из имеющихся источников нужную информацию, разделяет ее на обособленные блоки, распределяет в 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определенной последовательности.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F4D9A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Групповые методы обучения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работа в группах, анализ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конкретных ситуаций, дискуссия.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Фронтальные методы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обучения</w:t>
      </w:r>
      <w:r w:rsidR="00513921"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 xml:space="preserve"> -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направлены на работу со все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группой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требуют синхронизации действий 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преподавателя и студента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достижения конкретной учебной цели.</w:t>
      </w:r>
    </w:p>
    <w:p w:rsidR="004565C8" w:rsidRPr="00233123" w:rsidRDefault="004565C8" w:rsidP="00CD0446">
      <w:pPr>
        <w:shd w:val="clear" w:color="auto" w:fill="FFFFFF"/>
        <w:spacing w:after="0" w:line="294" w:lineRule="atLeast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Виды уроков и формы обучения</w:t>
      </w:r>
    </w:p>
    <w:p w:rsidR="004565C8" w:rsidRPr="00233123" w:rsidRDefault="004565C8" w:rsidP="00F36F71">
      <w:pPr>
        <w:shd w:val="clear" w:color="auto" w:fill="FFFFFF"/>
        <w:spacing w:after="0" w:line="315" w:lineRule="atLeast"/>
        <w:ind w:firstLine="567"/>
        <w:jc w:val="both"/>
        <w:outlineLvl w:val="3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eastAsia="ru-RU"/>
        </w:rPr>
        <w:t>Урок изучения нового материала.</w:t>
      </w:r>
    </w:p>
    <w:p w:rsidR="001F4D9A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этом этапе студентам преподают новый материал: 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грамматические правила, нормы произношения, лексика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узнают новые слова, принципы составления предложений в устной и письменной речи</w:t>
      </w:r>
      <w:r w:rsidR="001F4D9A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13921" w:rsidRPr="00233123" w:rsidRDefault="00513921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65C8" w:rsidRPr="00233123" w:rsidRDefault="004565C8" w:rsidP="00F36F71">
      <w:pPr>
        <w:shd w:val="clear" w:color="auto" w:fill="FFFFFF"/>
        <w:spacing w:after="0" w:line="315" w:lineRule="atLeast"/>
        <w:ind w:firstLine="567"/>
        <w:jc w:val="both"/>
        <w:outlineLvl w:val="3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eastAsia="ru-RU"/>
        </w:rPr>
        <w:t>Урок обучения умениям и навыкам.</w:t>
      </w:r>
    </w:p>
    <w:p w:rsidR="004565C8" w:rsidRPr="00233123" w:rsidRDefault="001F4D9A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ажно отработать не просто автоматическое применение правил, но и научить самостоятельно моделировать реальные ситуации и свое языковое поведение в них</w:t>
      </w:r>
      <w:proofErr w:type="gram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 главных приемов здесь является организация ситуации </w:t>
      </w:r>
      <w:r w:rsidR="00AA5423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успеха,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каждого </w:t>
      </w:r>
      <w:r w:rsidR="00332B1F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отдельности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65C8" w:rsidRPr="00233123" w:rsidRDefault="004565C8" w:rsidP="00F36F71">
      <w:pPr>
        <w:shd w:val="clear" w:color="auto" w:fill="FFFFFF"/>
        <w:spacing w:after="0" w:line="315" w:lineRule="atLeast"/>
        <w:ind w:firstLine="567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Урок обобщения и закрепления полученных знаний и навыков.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таких занятиях подводится итог изучения какой-либо крупной темы или части учебного курса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формат удобен при онлайн-обучении), консультация (популярна на индивидуальных занятиях).</w:t>
      </w:r>
    </w:p>
    <w:p w:rsidR="004565C8" w:rsidRPr="00233123" w:rsidRDefault="004565C8" w:rsidP="00F36F71">
      <w:pPr>
        <w:shd w:val="clear" w:color="auto" w:fill="FFFFFF"/>
        <w:spacing w:after="0" w:line="315" w:lineRule="atLeast"/>
        <w:ind w:firstLine="567"/>
        <w:jc w:val="both"/>
        <w:outlineLvl w:val="3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eastAsia="ru-RU"/>
        </w:rPr>
        <w:t>Урок контроля и проверки знаний.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этапе проверки происходит оценка степени усвоения знаний. Могут использоваться формы само- и взаимоконтроля, зачета</w:t>
      </w:r>
      <w:r w:rsidR="00332B1F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65C8" w:rsidRPr="00233123" w:rsidRDefault="004565C8" w:rsidP="00F36F71">
      <w:pPr>
        <w:shd w:val="clear" w:color="auto" w:fill="FFFFFF"/>
        <w:spacing w:after="0" w:line="315" w:lineRule="atLeast"/>
        <w:ind w:firstLine="567"/>
        <w:jc w:val="both"/>
        <w:outlineLvl w:val="3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eastAsia="ru-RU"/>
        </w:rPr>
        <w:t>Комбинированный урок.</w:t>
      </w:r>
    </w:p>
    <w:p w:rsidR="00332B1F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занятии могут сочетать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все этапы учебного процесса.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в рамках одного занятия могут быть элементы подачи новых з</w:t>
      </w:r>
      <w:r w:rsidR="00332B1F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наний, обобщения уже полученных.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32B1F" w:rsidRPr="00233123" w:rsidRDefault="00332B1F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65C8" w:rsidRPr="00233123" w:rsidRDefault="004565C8" w:rsidP="00CD0446">
      <w:pPr>
        <w:shd w:val="clear" w:color="auto" w:fill="FFFFFF"/>
        <w:spacing w:after="0" w:line="294" w:lineRule="atLeast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Формы организации познавательной деятельности на уроках иностранного языка.</w:t>
      </w:r>
    </w:p>
    <w:p w:rsidR="00332B1F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Форма —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это специальная конструкция процесса обучения. Характер этой конструкции обусловлен содержанием, методами, приемами, средствами, видами деятельности </w:t>
      </w:r>
      <w:proofErr w:type="gramStart"/>
      <w:r w:rsidR="00332B1F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 w:rsidR="00332B1F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щихся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4565C8" w:rsidRPr="00233123" w:rsidRDefault="004565C8" w:rsidP="002061EE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теории и практике известны четыре основные формы организации деятельности обучающихся на уроке: </w:t>
      </w:r>
    </w:p>
    <w:p w:rsidR="002061EE" w:rsidRPr="00233123" w:rsidRDefault="004565C8" w:rsidP="002061EE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 xml:space="preserve">Фронтальная </w:t>
      </w:r>
    </w:p>
    <w:p w:rsidR="002061EE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предполагает деятельность </w:t>
      </w:r>
      <w:proofErr w:type="gramStart"/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группы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 руководством </w:t>
      </w:r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Она представляет мало возможностей </w:t>
      </w:r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сравнения своей и чужой деятельности,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Примеры 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Беседа, обсуждение, рассказ, диктант.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Коллективная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– одновременная, но распределенная между членами коллектива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работа, направленная на достижение общего результата.</w:t>
      </w:r>
    </w:p>
    <w:p w:rsidR="002061EE" w:rsidRPr="00233123" w:rsidRDefault="004565C8" w:rsidP="002061EE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Групповую работу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можно рассматривать как разновидность 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коллективной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Работа в группе и коллективе способствует регулированию поведения </w:t>
      </w:r>
      <w:r w:rsidR="002061EE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сближению, улучшению личностных отношений. </w:t>
      </w:r>
    </w:p>
    <w:p w:rsidR="00462149" w:rsidRPr="00233123" w:rsidRDefault="002061EE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рупповая форма несет в себе и ряд недостатков. Среди них наиболее существенных являются: трудности комплектования групп и организации работы в них;</w:t>
      </w:r>
      <w:r w:rsidR="00462149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462149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13921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</w:t>
      </w:r>
      <w:r w:rsidR="00513921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щиеся в группах не всегда в состоянии самостоятельно разобраться в сложном учебном материале и избрать самый экономный путь его изучения. В результате, слабые ученики с трудом усваивают материал, а сильные нуждаются в более </w:t>
      </w:r>
      <w:r w:rsidR="00513921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трудных, оригинальных заданиях. Но 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сочетании с другими формами обучения - фронтальной и индивидуальной - групповая форма организации работы учащихся </w:t>
      </w:r>
      <w:proofErr w:type="gramStart"/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приносит положительные результаты</w:t>
      </w:r>
      <w:proofErr w:type="gramEnd"/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513921" w:rsidRPr="00233123" w:rsidRDefault="00513921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птимальн</w:t>
      </w:r>
      <w:r w:rsidR="00462149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вариант  этого сочетания определяется </w:t>
      </w:r>
      <w:r w:rsidR="00462149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преподавателем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зависимости от решаемых учебно-воспитательных задач на уроке, от специфики содержания, объема и сложности, от специфики </w:t>
      </w:r>
      <w:r w:rsidR="00462149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группы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отдельных </w:t>
      </w:r>
      <w:r w:rsidR="00462149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студентов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, уровня их учебных возможностей</w:t>
      </w:r>
      <w:r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565C8" w:rsidRPr="00233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Индивидуальная форма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предполагает выполнение индивидуальных заданий на уровне их учебн</w:t>
      </w:r>
      <w:r w:rsidR="00462149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ых возможностей и способностей.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ходе такой работы исключается сотрудничество </w:t>
      </w:r>
      <w:r w:rsidR="0051392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группе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сравнение себя с другими, но предполагает, болеет активное взаимодействие с </w:t>
      </w:r>
      <w:r w:rsidR="00462149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преподавателем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10B9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абота у доски, заполнение таблицы, написание доклада, работа с учебником.</w:t>
      </w:r>
    </w:p>
    <w:p w:rsidR="00CD0446" w:rsidRPr="00233123" w:rsidRDefault="00CD0446" w:rsidP="00A06DA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4565C8" w:rsidRPr="00233123" w:rsidRDefault="004565C8" w:rsidP="00A06DA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Приёмы обучения иностранному языку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Приём обучения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кратковременное взаимодействие между преподавателем и </w:t>
      </w:r>
      <w:proofErr w:type="gramStart"/>
      <w:r w:rsidR="003510B9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направленное на передачу и усвоение конкретного знания, умения, навыка.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Прием «составление кластера»</w:t>
      </w:r>
    </w:p>
    <w:p w:rsidR="00F15F71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Смысл приема заключается в попытке систематизировать имеющиеся знания по той или иной проблеме.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Кластер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–г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рафическая организация материала, показывающая смысловые поля того или иного понятия. Слово </w:t>
      </w: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кластер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переводе означает «пучок, созвездие». </w:t>
      </w:r>
      <w:proofErr w:type="gramStart"/>
      <w:r w:rsidR="00F15F71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Обучающий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записывает в центре ключевое понятие, а от него рисует стрелки-лучи в разные стороны, которые соединяют слово с другими, от которых в свою очередь лучи расходятся далее.</w:t>
      </w:r>
      <w:proofErr w:type="gramEnd"/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Прием «пометки на полях»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«критическое мышление» предлагает методический прием, известный как </w:t>
      </w:r>
      <w:proofErr w:type="spellStart"/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инсерт</w:t>
      </w:r>
      <w:proofErr w:type="spellEnd"/>
      <w:r w:rsidR="00BE68A4"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BE68A4" w:rsidRPr="00233123">
        <w:rPr>
          <w:rFonts w:ascii="Times New Roman" w:eastAsia="Times New Roman" w:hAnsi="Times New Roman" w:cs="Times New Roman"/>
          <w:bCs/>
          <w:i/>
          <w:iCs/>
          <w:color w:val="BFBFBF" w:themeColor="background1" w:themeShade="BF"/>
          <w:sz w:val="27"/>
          <w:szCs w:val="27"/>
          <w:lang w:eastAsia="ru-RU"/>
        </w:rPr>
        <w:t>(вставка)</w:t>
      </w:r>
      <w:r w:rsidRPr="00233123">
        <w:rPr>
          <w:rFonts w:ascii="Times New Roman" w:eastAsia="Times New Roman" w:hAnsi="Times New Roman" w:cs="Times New Roman"/>
          <w:color w:val="BFBFBF" w:themeColor="background1" w:themeShade="BF"/>
          <w:sz w:val="27"/>
          <w:szCs w:val="27"/>
          <w:lang w:eastAsia="ru-RU"/>
        </w:rPr>
        <w:t>.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Этот прием является средством, позволяющим ученику отслеживать свое понимание прочитанного текста. Технически он достаточно прост. Помечать следует отдельные абзацы или предложения в тексте.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Пометки </w:t>
      </w:r>
      <w:r w:rsidR="00F15F71"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могут</w:t>
      </w: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быть следующие: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 «галочка» (v) отмечается в тексте и</w:t>
      </w:r>
      <w:r w:rsidR="00D73796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нформация, которая уже известна.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ранее с ней познакомился. При этом источник информации и степень достоверности ее не имеет значения.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 «плюс» (+) отмечается новое знание, новая информация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тавит этот знак только в том случае, если он впервые встречается с прочитанным текстом. Знаком «минус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(–) 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отмечается то, что идет вразрез с имеющимися у </w:t>
      </w:r>
      <w:r w:rsidR="00D73796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студента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представлениями, о чем он думал иначе.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 «вопрос» (?) отмечается то, что осталось непонятным и требует дополнительных сведений, вызывает желание узнать подробнее.</w:t>
      </w:r>
    </w:p>
    <w:p w:rsidR="00D73796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Данный прием обязывает не просто читать, а вчитываться в текст, отслеживать собственное понимание в процессе чтения текста или восприятия любой иной информации. На практике ученики </w:t>
      </w:r>
      <w:r w:rsidR="00BE68A4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пропускают то, что не поняли. И в данном случае маркировочный знак обязывает их быть внимательным и отмечать </w:t>
      </w:r>
      <w:proofErr w:type="gramStart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непонятное</w:t>
      </w:r>
      <w:proofErr w:type="gramEnd"/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маркировочных знаков позволяет соотносить новую информацию с имеющимися представлениями.</w:t>
      </w:r>
    </w:p>
    <w:p w:rsidR="00D73796" w:rsidRPr="00233123" w:rsidRDefault="00BE68A4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D73796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туденты </w:t>
      </w:r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отмечают, что известное им встретилось в </w:t>
      </w:r>
      <w:proofErr w:type="gramStart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прочитанном</w:t>
      </w:r>
      <w:proofErr w:type="gramEnd"/>
      <w:r w:rsidR="004565C8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с особым удовольствием сообщают, что нового и неожиданного для себя они узнали из того или иного текста. 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Прием «написание эссе»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Смысл этого приема можно выразить следующими словами: «Я пишу для того, чтобы понять, что я думаю». Это свободное письмо на заданную тему, в котором ценится самостоятельность, проявление индивидуальности, дискуссионность, оригинальность решения проблемы, аргументации. Обычно эссе пишется прямо в классе после обсуждения проблемы и по времени занимает не более 5 минут.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Прием «лекция со ст</w:t>
      </w: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</w:t>
      </w:r>
      <w:r w:rsidRPr="00233123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пами»</w:t>
      </w:r>
    </w:p>
    <w:p w:rsidR="004565C8" w:rsidRPr="00233123" w:rsidRDefault="004565C8" w:rsidP="00F36F7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 – хорошо знакомый и часто используемый педагогический прием. Особенность ее использования в том, что она читается </w:t>
      </w:r>
      <w:r w:rsidRPr="0023312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дозированно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После каждой смысловой части обязательно делается остановка. Во время «стопа» идет обсуждение проблемного вопроса, или коллективный поиск ответа на </w:t>
      </w: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основной вопрос темы, или дается какое-то задание, которое выполняется в группах или индивидуально.</w:t>
      </w:r>
    </w:p>
    <w:p w:rsidR="002800E3" w:rsidRPr="00233123" w:rsidRDefault="002800E3" w:rsidP="00F36F71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6DAD" w:rsidRPr="00233123" w:rsidRDefault="004565C8" w:rsidP="0027393D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приемы могут использоваться на уроке. Нет предпочтения какому-либо приему. Все приемы хороши для воспитан</w:t>
      </w:r>
      <w:r w:rsidR="0027393D" w:rsidRPr="002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 активной творческой личности.</w:t>
      </w:r>
    </w:p>
    <w:sectPr w:rsidR="00A06DAD" w:rsidRPr="0023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3DF"/>
    <w:multiLevelType w:val="multilevel"/>
    <w:tmpl w:val="0FAE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3D65"/>
    <w:multiLevelType w:val="multilevel"/>
    <w:tmpl w:val="0F8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8796F"/>
    <w:multiLevelType w:val="multilevel"/>
    <w:tmpl w:val="DA46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64D5C"/>
    <w:multiLevelType w:val="multilevel"/>
    <w:tmpl w:val="FC7C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F0171"/>
    <w:multiLevelType w:val="multilevel"/>
    <w:tmpl w:val="0B0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1124A"/>
    <w:multiLevelType w:val="multilevel"/>
    <w:tmpl w:val="8E98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431DD"/>
    <w:multiLevelType w:val="multilevel"/>
    <w:tmpl w:val="6516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939ED"/>
    <w:multiLevelType w:val="multilevel"/>
    <w:tmpl w:val="F0A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F3FFD"/>
    <w:multiLevelType w:val="multilevel"/>
    <w:tmpl w:val="23A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A38B3"/>
    <w:multiLevelType w:val="multilevel"/>
    <w:tmpl w:val="CF8C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3776A"/>
    <w:multiLevelType w:val="multilevel"/>
    <w:tmpl w:val="C54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D5D13"/>
    <w:multiLevelType w:val="multilevel"/>
    <w:tmpl w:val="C6EE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F7DE6"/>
    <w:multiLevelType w:val="multilevel"/>
    <w:tmpl w:val="823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84308"/>
    <w:multiLevelType w:val="multilevel"/>
    <w:tmpl w:val="A84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6119C3"/>
    <w:multiLevelType w:val="multilevel"/>
    <w:tmpl w:val="109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F3E5B"/>
    <w:multiLevelType w:val="multilevel"/>
    <w:tmpl w:val="C6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43586"/>
    <w:multiLevelType w:val="multilevel"/>
    <w:tmpl w:val="465E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22722"/>
    <w:multiLevelType w:val="multilevel"/>
    <w:tmpl w:val="0DC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E6DA3"/>
    <w:multiLevelType w:val="multilevel"/>
    <w:tmpl w:val="943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B02E23"/>
    <w:multiLevelType w:val="multilevel"/>
    <w:tmpl w:val="667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9A4619"/>
    <w:multiLevelType w:val="multilevel"/>
    <w:tmpl w:val="FC2A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44111"/>
    <w:multiLevelType w:val="multilevel"/>
    <w:tmpl w:val="DB06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6F6DD7"/>
    <w:multiLevelType w:val="multilevel"/>
    <w:tmpl w:val="3A8A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5"/>
  </w:num>
  <w:num w:numId="5">
    <w:abstractNumId w:val="17"/>
  </w:num>
  <w:num w:numId="6">
    <w:abstractNumId w:val="18"/>
  </w:num>
  <w:num w:numId="7">
    <w:abstractNumId w:val="15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  <w:num w:numId="13">
    <w:abstractNumId w:val="21"/>
  </w:num>
  <w:num w:numId="14">
    <w:abstractNumId w:val="4"/>
  </w:num>
  <w:num w:numId="15">
    <w:abstractNumId w:val="10"/>
  </w:num>
  <w:num w:numId="16">
    <w:abstractNumId w:val="16"/>
  </w:num>
  <w:num w:numId="17">
    <w:abstractNumId w:val="0"/>
  </w:num>
  <w:num w:numId="18">
    <w:abstractNumId w:val="2"/>
  </w:num>
  <w:num w:numId="19">
    <w:abstractNumId w:val="12"/>
  </w:num>
  <w:num w:numId="20">
    <w:abstractNumId w:val="20"/>
  </w:num>
  <w:num w:numId="21">
    <w:abstractNumId w:val="7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85"/>
    <w:rsid w:val="000D6E34"/>
    <w:rsid w:val="00174E85"/>
    <w:rsid w:val="001F4D9A"/>
    <w:rsid w:val="002061EE"/>
    <w:rsid w:val="00233123"/>
    <w:rsid w:val="002559EF"/>
    <w:rsid w:val="0027393D"/>
    <w:rsid w:val="002800E3"/>
    <w:rsid w:val="0028402E"/>
    <w:rsid w:val="002B7220"/>
    <w:rsid w:val="00332B1F"/>
    <w:rsid w:val="003510B9"/>
    <w:rsid w:val="004565C8"/>
    <w:rsid w:val="00462149"/>
    <w:rsid w:val="00513921"/>
    <w:rsid w:val="005D51BA"/>
    <w:rsid w:val="006F2FD7"/>
    <w:rsid w:val="00746009"/>
    <w:rsid w:val="007A0BB4"/>
    <w:rsid w:val="007C36A4"/>
    <w:rsid w:val="007D5E9D"/>
    <w:rsid w:val="00916F97"/>
    <w:rsid w:val="009F326A"/>
    <w:rsid w:val="00A06DAD"/>
    <w:rsid w:val="00A6095D"/>
    <w:rsid w:val="00AA5423"/>
    <w:rsid w:val="00B139E9"/>
    <w:rsid w:val="00BC08AC"/>
    <w:rsid w:val="00BE68A4"/>
    <w:rsid w:val="00C02585"/>
    <w:rsid w:val="00C370AC"/>
    <w:rsid w:val="00CD0446"/>
    <w:rsid w:val="00D51015"/>
    <w:rsid w:val="00D66609"/>
    <w:rsid w:val="00D73796"/>
    <w:rsid w:val="00D964B1"/>
    <w:rsid w:val="00E05B03"/>
    <w:rsid w:val="00E21783"/>
    <w:rsid w:val="00E21E4B"/>
    <w:rsid w:val="00EA5E01"/>
    <w:rsid w:val="00EF1382"/>
    <w:rsid w:val="00F15F71"/>
    <w:rsid w:val="00F36F71"/>
    <w:rsid w:val="00F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565C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65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5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174E85"/>
    <w:rPr>
      <w:i/>
      <w:iCs/>
    </w:rPr>
  </w:style>
  <w:style w:type="character" w:styleId="a6">
    <w:name w:val="Strong"/>
    <w:basedOn w:val="a0"/>
    <w:uiPriority w:val="22"/>
    <w:qFormat/>
    <w:rsid w:val="00174E85"/>
    <w:rPr>
      <w:b/>
      <w:bCs/>
    </w:rPr>
  </w:style>
  <w:style w:type="paragraph" w:customStyle="1" w:styleId="c14">
    <w:name w:val="c14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4E85"/>
  </w:style>
  <w:style w:type="character" w:customStyle="1" w:styleId="c11">
    <w:name w:val="c11"/>
    <w:basedOn w:val="a0"/>
    <w:rsid w:val="00174E85"/>
  </w:style>
  <w:style w:type="paragraph" w:customStyle="1" w:styleId="c17">
    <w:name w:val="c17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E85"/>
  </w:style>
  <w:style w:type="paragraph" w:customStyle="1" w:styleId="c9">
    <w:name w:val="c9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0446"/>
    <w:pPr>
      <w:widowControl w:val="0"/>
      <w:suppressAutoHyphens/>
      <w:autoSpaceDN w:val="0"/>
      <w:spacing w:after="0"/>
      <w:textAlignment w:val="bottom"/>
    </w:pPr>
    <w:rPr>
      <w:rFonts w:ascii="Times New Roman" w:eastAsia="Andale Sans UI" w:hAnsi="Times New Roman" w:cs="Tahoma"/>
      <w:kern w:val="3"/>
      <w:sz w:val="28"/>
      <w:szCs w:val="24"/>
      <w:lang w:val="en-US" w:bidi="en-US"/>
    </w:rPr>
  </w:style>
  <w:style w:type="paragraph" w:customStyle="1" w:styleId="Textbody">
    <w:name w:val="Text body"/>
    <w:basedOn w:val="Standard"/>
    <w:rsid w:val="00CD0446"/>
    <w:pPr>
      <w:spacing w:after="120"/>
    </w:pPr>
  </w:style>
  <w:style w:type="character" w:customStyle="1" w:styleId="StrongEmphasis">
    <w:name w:val="Strong Emphasis"/>
    <w:rsid w:val="00CD04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70A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565C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65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5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174E85"/>
    <w:rPr>
      <w:i/>
      <w:iCs/>
    </w:rPr>
  </w:style>
  <w:style w:type="character" w:styleId="a6">
    <w:name w:val="Strong"/>
    <w:basedOn w:val="a0"/>
    <w:uiPriority w:val="22"/>
    <w:qFormat/>
    <w:rsid w:val="00174E85"/>
    <w:rPr>
      <w:b/>
      <w:bCs/>
    </w:rPr>
  </w:style>
  <w:style w:type="paragraph" w:customStyle="1" w:styleId="c14">
    <w:name w:val="c14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4E85"/>
  </w:style>
  <w:style w:type="character" w:customStyle="1" w:styleId="c11">
    <w:name w:val="c11"/>
    <w:basedOn w:val="a0"/>
    <w:rsid w:val="00174E85"/>
  </w:style>
  <w:style w:type="paragraph" w:customStyle="1" w:styleId="c17">
    <w:name w:val="c17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E85"/>
  </w:style>
  <w:style w:type="paragraph" w:customStyle="1" w:styleId="c9">
    <w:name w:val="c9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4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0446"/>
    <w:pPr>
      <w:widowControl w:val="0"/>
      <w:suppressAutoHyphens/>
      <w:autoSpaceDN w:val="0"/>
      <w:spacing w:after="0"/>
      <w:textAlignment w:val="bottom"/>
    </w:pPr>
    <w:rPr>
      <w:rFonts w:ascii="Times New Roman" w:eastAsia="Andale Sans UI" w:hAnsi="Times New Roman" w:cs="Tahoma"/>
      <w:kern w:val="3"/>
      <w:sz w:val="28"/>
      <w:szCs w:val="24"/>
      <w:lang w:val="en-US" w:bidi="en-US"/>
    </w:rPr>
  </w:style>
  <w:style w:type="paragraph" w:customStyle="1" w:styleId="Textbody">
    <w:name w:val="Text body"/>
    <w:basedOn w:val="Standard"/>
    <w:rsid w:val="00CD0446"/>
    <w:pPr>
      <w:spacing w:after="120"/>
    </w:pPr>
  </w:style>
  <w:style w:type="character" w:customStyle="1" w:styleId="StrongEmphasis">
    <w:name w:val="Strong Emphasis"/>
    <w:rsid w:val="00CD04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70A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43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35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1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502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60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8%25D0%25BD%25D1%2582%25D0%25B5%25D1%2580%25D0%25B0%25D0%25BA%25D1%2582%25D0%25B8%25D0%25B2%25D0%25BD%25D1%258B%25D0%25B5_%25D0%25BF%25D0%25BE%25D0%25B4%25D1%2585%25D0%25BE%25D0%25B4%25D1%258B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s%3A%2F%2Fru.wikipedia.org%2Fwiki%2F%25D0%2590%25D0%25BA%25D1%2582%25D0%25B8%25D0%25B2%25D0%25BD%25D0%25BE%25D0%25B5_%25D0%25BE%25D0%25B1%25D1%2583%25D1%2587%25D0%25B5%25D0%25BD%25D0%25B8%25D0%25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753B-2634-440D-B663-ADBCEB26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13</cp:revision>
  <cp:lastPrinted>2020-03-18T03:49:00Z</cp:lastPrinted>
  <dcterms:created xsi:type="dcterms:W3CDTF">2020-03-14T13:48:00Z</dcterms:created>
  <dcterms:modified xsi:type="dcterms:W3CDTF">2020-03-24T04:22:00Z</dcterms:modified>
</cp:coreProperties>
</file>